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329" w:rsidRDefault="00510329" w:rsidP="00510329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СОВЕТ ДЕПУТАТОВ</w:t>
      </w:r>
      <w:r>
        <w:rPr>
          <w:b/>
          <w:sz w:val="24"/>
          <w:szCs w:val="24"/>
        </w:rPr>
        <w:br/>
        <w:t>МУНИЦИПАЛЬНОГО ОБРАЗОВАНИЯ</w:t>
      </w:r>
      <w:r>
        <w:rPr>
          <w:b/>
          <w:sz w:val="24"/>
          <w:szCs w:val="24"/>
        </w:rPr>
        <w:br/>
        <w:t xml:space="preserve">   МИРОШКИНСКИЙ СЕЛЬСОВЕТ                                                   </w:t>
      </w:r>
    </w:p>
    <w:p w:rsidR="00510329" w:rsidRDefault="00510329" w:rsidP="00510329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ПЕРВОМАЙСКОГО РАЙОНА</w:t>
      </w:r>
      <w:r>
        <w:rPr>
          <w:b/>
          <w:sz w:val="24"/>
          <w:szCs w:val="24"/>
        </w:rPr>
        <w:br/>
        <w:t xml:space="preserve">        ОРЕНБУРГСКОЙ ОБЛАСТИ</w:t>
      </w:r>
    </w:p>
    <w:p w:rsidR="00510329" w:rsidRDefault="00510329" w:rsidP="00510329">
      <w:pPr>
        <w:pStyle w:val="a4"/>
        <w:tabs>
          <w:tab w:val="left" w:pos="1116"/>
        </w:tabs>
        <w:rPr>
          <w:rFonts w:asciiTheme="minorHAnsi" w:hAnsiTheme="minorHAnsi"/>
        </w:rPr>
      </w:pPr>
      <w:r>
        <w:rPr>
          <w:b/>
          <w:sz w:val="24"/>
          <w:szCs w:val="24"/>
        </w:rPr>
        <w:tab/>
        <w:t>третий созыв</w:t>
      </w:r>
      <w:r>
        <w:t xml:space="preserve">    </w:t>
      </w:r>
    </w:p>
    <w:p w:rsidR="00510329" w:rsidRDefault="00510329" w:rsidP="00510329">
      <w:pPr>
        <w:pStyle w:val="a4"/>
        <w:tabs>
          <w:tab w:val="left" w:pos="1116"/>
        </w:tabs>
        <w:rPr>
          <w:b/>
          <w:sz w:val="24"/>
          <w:szCs w:val="24"/>
        </w:rPr>
      </w:pPr>
      <w:r>
        <w:t xml:space="preserve">                 </w:t>
      </w:r>
      <w:r>
        <w:tab/>
      </w:r>
    </w:p>
    <w:p w:rsidR="00510329" w:rsidRDefault="00510329" w:rsidP="00510329">
      <w:pPr>
        <w:tabs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РЕШЕНИЕ</w:t>
      </w:r>
      <w:r>
        <w:rPr>
          <w:b/>
          <w:sz w:val="28"/>
          <w:szCs w:val="28"/>
        </w:rPr>
        <w:tab/>
      </w:r>
    </w:p>
    <w:p w:rsidR="00510329" w:rsidRDefault="00510329" w:rsidP="00510329">
      <w:pPr>
        <w:rPr>
          <w:b/>
          <w:sz w:val="28"/>
          <w:szCs w:val="28"/>
        </w:rPr>
      </w:pPr>
    </w:p>
    <w:p w:rsidR="00510329" w:rsidRDefault="00510329" w:rsidP="00510329">
      <w:pPr>
        <w:ind w:firstLine="708"/>
        <w:rPr>
          <w:sz w:val="28"/>
          <w:szCs w:val="28"/>
        </w:rPr>
      </w:pPr>
      <w:r>
        <w:rPr>
          <w:sz w:val="28"/>
          <w:szCs w:val="28"/>
        </w:rPr>
        <w:t>19 .12.2019         № 182</w:t>
      </w:r>
    </w:p>
    <w:p w:rsidR="00510329" w:rsidRDefault="00510329" w:rsidP="00510329">
      <w:pPr>
        <w:jc w:val="center"/>
        <w:rPr>
          <w:rFonts w:ascii="Arial" w:hAnsi="Arial" w:cs="Arial"/>
          <w:b/>
          <w:sz w:val="32"/>
          <w:szCs w:val="32"/>
        </w:rPr>
      </w:pPr>
    </w:p>
    <w:p w:rsidR="00510329" w:rsidRDefault="00510329" w:rsidP="00510329">
      <w:pPr>
        <w:rPr>
          <w:rFonts w:ascii="Arial" w:hAnsi="Arial" w:cs="Arial"/>
          <w:b/>
          <w:sz w:val="32"/>
          <w:szCs w:val="32"/>
        </w:rPr>
      </w:pPr>
    </w:p>
    <w:p w:rsidR="00510329" w:rsidRDefault="00510329" w:rsidP="00510329">
      <w:pPr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в решение Совета </w:t>
      </w:r>
    </w:p>
    <w:p w:rsidR="00510329" w:rsidRDefault="00510329" w:rsidP="00510329">
      <w:pPr>
        <w:rPr>
          <w:sz w:val="28"/>
          <w:szCs w:val="28"/>
        </w:rPr>
      </w:pPr>
      <w:r>
        <w:rPr>
          <w:sz w:val="28"/>
          <w:szCs w:val="28"/>
        </w:rPr>
        <w:t xml:space="preserve">депутатов муниципального образования </w:t>
      </w:r>
    </w:p>
    <w:p w:rsidR="00510329" w:rsidRDefault="00510329" w:rsidP="00510329">
      <w:pPr>
        <w:rPr>
          <w:sz w:val="28"/>
          <w:szCs w:val="28"/>
        </w:rPr>
      </w:pPr>
      <w:r>
        <w:rPr>
          <w:sz w:val="28"/>
          <w:szCs w:val="28"/>
        </w:rPr>
        <w:t xml:space="preserve">Мирошкинский сельсовет от 07.07.2014 </w:t>
      </w:r>
    </w:p>
    <w:p w:rsidR="00510329" w:rsidRDefault="00510329" w:rsidP="00510329">
      <w:pPr>
        <w:rPr>
          <w:sz w:val="28"/>
          <w:szCs w:val="28"/>
        </w:rPr>
      </w:pPr>
      <w:r>
        <w:rPr>
          <w:sz w:val="28"/>
          <w:szCs w:val="28"/>
        </w:rPr>
        <w:t xml:space="preserve">№143 «Об утверждении Правил </w:t>
      </w:r>
    </w:p>
    <w:p w:rsidR="00510329" w:rsidRDefault="00510329" w:rsidP="00510329">
      <w:pPr>
        <w:rPr>
          <w:sz w:val="28"/>
          <w:szCs w:val="28"/>
        </w:rPr>
      </w:pPr>
      <w:r>
        <w:rPr>
          <w:sz w:val="28"/>
          <w:szCs w:val="28"/>
        </w:rPr>
        <w:t xml:space="preserve">землепользования и застройки </w:t>
      </w:r>
    </w:p>
    <w:p w:rsidR="00510329" w:rsidRDefault="00510329" w:rsidP="00510329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</w:t>
      </w:r>
    </w:p>
    <w:p w:rsidR="00510329" w:rsidRDefault="00510329" w:rsidP="00510329">
      <w:pPr>
        <w:rPr>
          <w:sz w:val="28"/>
          <w:szCs w:val="28"/>
        </w:rPr>
      </w:pPr>
      <w:r>
        <w:rPr>
          <w:sz w:val="28"/>
          <w:szCs w:val="28"/>
        </w:rPr>
        <w:t xml:space="preserve">Мирошкинский сельсовет </w:t>
      </w:r>
      <w:proofErr w:type="gramStart"/>
      <w:r>
        <w:rPr>
          <w:sz w:val="28"/>
          <w:szCs w:val="28"/>
        </w:rPr>
        <w:t>Первомайского</w:t>
      </w:r>
      <w:proofErr w:type="gramEnd"/>
    </w:p>
    <w:p w:rsidR="00510329" w:rsidRDefault="00510329" w:rsidP="00510329">
      <w:pPr>
        <w:rPr>
          <w:sz w:val="28"/>
          <w:szCs w:val="28"/>
        </w:rPr>
      </w:pPr>
      <w:r>
        <w:rPr>
          <w:sz w:val="28"/>
          <w:szCs w:val="28"/>
        </w:rPr>
        <w:t xml:space="preserve"> района Оренбургской области»</w:t>
      </w:r>
    </w:p>
    <w:p w:rsidR="00510329" w:rsidRDefault="00510329" w:rsidP="00510329">
      <w:pPr>
        <w:ind w:firstLine="539"/>
        <w:jc w:val="both"/>
        <w:rPr>
          <w:rFonts w:ascii="Arial" w:hAnsi="Arial" w:cs="Arial"/>
          <w:sz w:val="32"/>
          <w:szCs w:val="32"/>
        </w:rPr>
      </w:pPr>
    </w:p>
    <w:p w:rsidR="00510329" w:rsidRDefault="00510329" w:rsidP="00510329">
      <w:pPr>
        <w:ind w:firstLine="539"/>
        <w:jc w:val="both"/>
        <w:rPr>
          <w:rFonts w:ascii="Arial" w:hAnsi="Arial" w:cs="Arial"/>
          <w:sz w:val="32"/>
          <w:szCs w:val="32"/>
        </w:rPr>
      </w:pPr>
    </w:p>
    <w:p w:rsidR="00510329" w:rsidRDefault="00510329" w:rsidP="00510329">
      <w:pPr>
        <w:tabs>
          <w:tab w:val="left" w:pos="142"/>
        </w:tabs>
        <w:ind w:left="142" w:right="-2"/>
        <w:jc w:val="both"/>
        <w:rPr>
          <w:bCs/>
          <w:sz w:val="28"/>
          <w:szCs w:val="28"/>
        </w:rPr>
      </w:pPr>
      <w:proofErr w:type="gramStart"/>
      <w:r>
        <w:rPr>
          <w:spacing w:val="1"/>
          <w:sz w:val="28"/>
          <w:szCs w:val="28"/>
        </w:rPr>
        <w:t xml:space="preserve">На основании статей 12, 132 Конституции Российской Федерации, статей 31,  32 Градостроительного кодекса Российской Федерации, статьи 35 </w:t>
      </w:r>
      <w:r>
        <w:rPr>
          <w:spacing w:val="3"/>
          <w:sz w:val="28"/>
          <w:szCs w:val="28"/>
        </w:rPr>
        <w:t xml:space="preserve">Федерального закона от 06.10.2003 N 131-ФЗ "Об общих принципах организации </w:t>
      </w:r>
      <w:r>
        <w:rPr>
          <w:spacing w:val="2"/>
          <w:sz w:val="28"/>
          <w:szCs w:val="28"/>
        </w:rPr>
        <w:t xml:space="preserve">местного самоуправления в Российской Федерации", части 10 статьи 14 Закона </w:t>
      </w:r>
      <w:r>
        <w:rPr>
          <w:spacing w:val="5"/>
          <w:sz w:val="28"/>
          <w:szCs w:val="28"/>
        </w:rPr>
        <w:t>Оренбургской области от 16.03.2007 N 1037/233-</w:t>
      </w:r>
      <w:r>
        <w:rPr>
          <w:spacing w:val="5"/>
          <w:sz w:val="28"/>
          <w:szCs w:val="28"/>
          <w:lang w:val="en-US"/>
        </w:rPr>
        <w:t>IV</w:t>
      </w:r>
      <w:r>
        <w:rPr>
          <w:spacing w:val="5"/>
          <w:sz w:val="28"/>
          <w:szCs w:val="28"/>
        </w:rPr>
        <w:t>-</w:t>
      </w:r>
      <w:r>
        <w:rPr>
          <w:spacing w:val="5"/>
          <w:sz w:val="28"/>
          <w:szCs w:val="28"/>
          <w:lang w:val="en-US"/>
        </w:rPr>
        <w:t>O</w:t>
      </w:r>
      <w:r>
        <w:rPr>
          <w:spacing w:val="5"/>
          <w:sz w:val="28"/>
          <w:szCs w:val="28"/>
        </w:rPr>
        <w:t xml:space="preserve">3 "О градостроительной </w:t>
      </w:r>
      <w:r>
        <w:rPr>
          <w:sz w:val="28"/>
          <w:szCs w:val="28"/>
        </w:rPr>
        <w:t xml:space="preserve">деятельности на территории Оренбургской области", протокола публичных слушаний </w:t>
      </w:r>
      <w:r>
        <w:rPr>
          <w:spacing w:val="6"/>
          <w:sz w:val="28"/>
          <w:szCs w:val="28"/>
        </w:rPr>
        <w:t xml:space="preserve">"О рассмотрении проекта изменений </w:t>
      </w:r>
      <w:r>
        <w:rPr>
          <w:spacing w:val="7"/>
          <w:sz w:val="28"/>
          <w:szCs w:val="28"/>
        </w:rPr>
        <w:t>Правил землепользования</w:t>
      </w:r>
      <w:proofErr w:type="gramEnd"/>
      <w:r>
        <w:rPr>
          <w:spacing w:val="7"/>
          <w:sz w:val="28"/>
          <w:szCs w:val="28"/>
        </w:rPr>
        <w:t xml:space="preserve"> </w:t>
      </w:r>
      <w:proofErr w:type="gramStart"/>
      <w:r>
        <w:rPr>
          <w:spacing w:val="7"/>
          <w:sz w:val="28"/>
          <w:szCs w:val="28"/>
        </w:rPr>
        <w:t xml:space="preserve">и застройки </w:t>
      </w:r>
      <w:r>
        <w:rPr>
          <w:sz w:val="28"/>
          <w:szCs w:val="28"/>
        </w:rPr>
        <w:t>территории муниципального образования Мирошкинский сельсовет Первомайского  района Оренбургской области</w:t>
      </w:r>
      <w:r>
        <w:rPr>
          <w:spacing w:val="6"/>
          <w:sz w:val="28"/>
          <w:szCs w:val="28"/>
        </w:rPr>
        <w:t xml:space="preserve"> от 24.10.2019 года</w:t>
      </w:r>
      <w:r>
        <w:rPr>
          <w:i/>
          <w:iCs/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постановлением администрации муниципального образования Мирошкинский сельсовет Первомайского района оренбургской области</w:t>
      </w:r>
      <w:r>
        <w:rPr>
          <w:i/>
          <w:iCs/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от   24.10.2019</w:t>
      </w:r>
      <w:r>
        <w:rPr>
          <w:i/>
          <w:iCs/>
          <w:spacing w:val="2"/>
          <w:sz w:val="28"/>
          <w:szCs w:val="28"/>
        </w:rPr>
        <w:t xml:space="preserve">  </w:t>
      </w:r>
      <w:r>
        <w:rPr>
          <w:iCs/>
          <w:spacing w:val="2"/>
          <w:sz w:val="28"/>
          <w:szCs w:val="28"/>
        </w:rPr>
        <w:t>№ 37-п</w:t>
      </w:r>
      <w:r>
        <w:rPr>
          <w:spacing w:val="2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>
        <w:rPr>
          <w:noProof/>
        </w:rPr>
        <w:t xml:space="preserve"> «</w:t>
      </w:r>
      <w:r>
        <w:rPr>
          <w:noProof/>
          <w:sz w:val="28"/>
          <w:szCs w:val="28"/>
        </w:rPr>
        <w:t>Об утверждении заключения о результатах публичных слушаний по проекту «Внесения изменений в Правила землепользования и застройки муниципального образования Мирошкинский сельсовет»</w:t>
      </w:r>
      <w:r>
        <w:rPr>
          <w:i/>
          <w:iCs/>
          <w:sz w:val="28"/>
          <w:szCs w:val="28"/>
        </w:rPr>
        <w:t xml:space="preserve">, </w:t>
      </w:r>
      <w:r>
        <w:rPr>
          <w:spacing w:val="5"/>
          <w:sz w:val="28"/>
          <w:szCs w:val="28"/>
        </w:rPr>
        <w:t xml:space="preserve"> руководствуясь Уставом муниципального образования Мирошкинский сельсовет Первомайского района Оренбургской области, Совет депутатов</w:t>
      </w:r>
      <w:proofErr w:type="gramEnd"/>
      <w:r>
        <w:rPr>
          <w:spacing w:val="5"/>
          <w:sz w:val="28"/>
          <w:szCs w:val="28"/>
        </w:rPr>
        <w:t xml:space="preserve"> муниципального образования Мирошкинский сельсовет Первомайского района Оренбургской области</w:t>
      </w:r>
      <w:r>
        <w:rPr>
          <w:i/>
          <w:iCs/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решил:</w:t>
      </w:r>
    </w:p>
    <w:p w:rsidR="00510329" w:rsidRDefault="00510329" w:rsidP="005103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1.Внести изменения в решение Совета депутатов муниципального образования Мирошкинский сельсовет от 07.07.2014 №143 «Об утверждении Правил землепользования и застройки муниципального образования Мирошкинский сельсовет Первомайского района Оренбургской области»   </w:t>
      </w:r>
      <w:proofErr w:type="gramStart"/>
      <w:r>
        <w:rPr>
          <w:sz w:val="28"/>
          <w:szCs w:val="28"/>
        </w:rPr>
        <w:lastRenderedPageBreak/>
        <w:t>согласно приложения</w:t>
      </w:r>
      <w:proofErr w:type="gramEnd"/>
      <w:r>
        <w:rPr>
          <w:sz w:val="28"/>
          <w:szCs w:val="28"/>
        </w:rPr>
        <w:t>.</w:t>
      </w:r>
    </w:p>
    <w:p w:rsidR="00510329" w:rsidRDefault="00510329" w:rsidP="005103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Настоящее решение вступает в силу после его обнародования в установленном порядке в соответствии с действующим законодательством.</w:t>
      </w:r>
    </w:p>
    <w:p w:rsidR="00510329" w:rsidRDefault="00510329" w:rsidP="005103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постоянную комиссию по вопросам экономики, бюджетной, налоговой, финансовой политики муниципальной собственности и вопросам сельского муниципального хозяйств</w:t>
      </w:r>
    </w:p>
    <w:p w:rsidR="00510329" w:rsidRDefault="00510329" w:rsidP="00510329">
      <w:pPr>
        <w:ind w:firstLine="567"/>
        <w:rPr>
          <w:sz w:val="28"/>
          <w:szCs w:val="28"/>
        </w:rPr>
      </w:pPr>
    </w:p>
    <w:p w:rsidR="00510329" w:rsidRDefault="00510329" w:rsidP="00510329">
      <w:pPr>
        <w:ind w:firstLine="567"/>
        <w:rPr>
          <w:sz w:val="28"/>
          <w:szCs w:val="28"/>
        </w:rPr>
      </w:pPr>
    </w:p>
    <w:p w:rsidR="00510329" w:rsidRDefault="00510329" w:rsidP="00510329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510329" w:rsidRDefault="00510329" w:rsidP="00510329">
      <w:pPr>
        <w:rPr>
          <w:sz w:val="28"/>
          <w:szCs w:val="28"/>
        </w:rPr>
      </w:pPr>
      <w:r>
        <w:rPr>
          <w:sz w:val="28"/>
          <w:szCs w:val="28"/>
        </w:rPr>
        <w:t>Мирошкинский сельсовет                                                                О.Г.Луконина</w:t>
      </w:r>
    </w:p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510329" w:rsidRDefault="00510329" w:rsidP="00510329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решению Совета депутатов</w:t>
      </w:r>
    </w:p>
    <w:p w:rsidR="00510329" w:rsidRDefault="00510329" w:rsidP="00510329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муниципального образования</w:t>
      </w:r>
    </w:p>
    <w:p w:rsidR="00510329" w:rsidRDefault="00510329" w:rsidP="00510329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Мирошкинский сельсовет </w:t>
      </w:r>
    </w:p>
    <w:p w:rsidR="00510329" w:rsidRDefault="00510329" w:rsidP="00510329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Первомайского района </w:t>
      </w:r>
    </w:p>
    <w:p w:rsidR="00510329" w:rsidRDefault="00510329" w:rsidP="00510329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Оренбургской области </w:t>
      </w:r>
    </w:p>
    <w:p w:rsidR="00510329" w:rsidRDefault="00510329" w:rsidP="00510329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19.12.2019г. №182  </w:t>
      </w:r>
    </w:p>
    <w:p w:rsidR="00510329" w:rsidRDefault="00510329" w:rsidP="00510329">
      <w:pPr>
        <w:pStyle w:val="1"/>
        <w:jc w:val="right"/>
        <w:rPr>
          <w:rFonts w:cs="Arial"/>
          <w:color w:val="auto"/>
        </w:rPr>
      </w:pPr>
    </w:p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/>
    <w:p w:rsidR="00510329" w:rsidRDefault="00510329" w:rsidP="00510329">
      <w:pPr>
        <w:spacing w:line="288" w:lineRule="auto"/>
        <w:jc w:val="center"/>
        <w:rPr>
          <w:sz w:val="32"/>
          <w:szCs w:val="28"/>
        </w:rPr>
      </w:pPr>
      <w:r>
        <w:tab/>
      </w:r>
      <w:r>
        <w:rPr>
          <w:sz w:val="32"/>
          <w:szCs w:val="28"/>
        </w:rPr>
        <w:t>ВНЕСЕНИЯ ИЗМЕНЕНИЙ В ПРАВИЛА ЗЕМЛЕПОЛЬЗОВАНИЯ И ЗАСТРОЙКИ МУНИЦИПАЛЬНОГО ОБРАЗОВАНИЯ МИРОШКИНСКИЙ СЕЛЬСОВЕТ ПЕРВОМАЙСКОГО РАЙОНА ОРЕНБУРГСКОЙ ОБЛАСТИ</w:t>
      </w:r>
    </w:p>
    <w:p w:rsidR="00510329" w:rsidRDefault="00510329" w:rsidP="00510329">
      <w:pPr>
        <w:spacing w:line="288" w:lineRule="auto"/>
        <w:jc w:val="center"/>
        <w:rPr>
          <w:sz w:val="32"/>
          <w:szCs w:val="28"/>
        </w:rPr>
      </w:pPr>
    </w:p>
    <w:p w:rsidR="00510329" w:rsidRDefault="00510329" w:rsidP="00510329">
      <w:pPr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br w:type="page"/>
      </w:r>
    </w:p>
    <w:p w:rsidR="00510329" w:rsidRDefault="00510329" w:rsidP="00510329">
      <w:pPr>
        <w:spacing w:line="288" w:lineRule="auto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ВВЕДЕНИЕ</w:t>
      </w: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b/>
          <w:color w:val="000000"/>
          <w:sz w:val="32"/>
          <w:szCs w:val="32"/>
        </w:rPr>
      </w:pP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Работы по внесению изменений в правила землепользования и застройки муниципального образования </w:t>
      </w:r>
      <w:r>
        <w:rPr>
          <w:rStyle w:val="a5"/>
          <w:rFonts w:eastAsia="Calibri"/>
          <w:b w:val="0"/>
          <w:i w:val="0"/>
          <w:color w:val="000000"/>
          <w:sz w:val="28"/>
          <w:szCs w:val="28"/>
        </w:rPr>
        <w:t>(далее МО)</w:t>
      </w:r>
      <w:r>
        <w:rPr>
          <w:rFonts w:eastAsia="Calibri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Мирошкинский сельсовет Первомайского района </w:t>
      </w:r>
      <w:r>
        <w:rPr>
          <w:rFonts w:eastAsia="Calibri"/>
          <w:color w:val="000000"/>
          <w:sz w:val="28"/>
          <w:szCs w:val="28"/>
        </w:rPr>
        <w:t xml:space="preserve">Оренбургской области выполняются </w:t>
      </w:r>
      <w:r>
        <w:rPr>
          <w:rFonts w:eastAsia="Calibri"/>
          <w:sz w:val="28"/>
          <w:szCs w:val="28"/>
        </w:rPr>
        <w:t>на основании Договора на выполнение работ.</w:t>
      </w: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Внесение изменений в Правила землепользования и застройки МО Мирошкинский сельсовет является документом, разработанным в соответствии с Градостроительным кодексом Российской Федерации в действующих редакциях на июнь 2019 г.  Проект разработан с учётом ряда программ, реализуемых на территории области и Первомайского района.</w:t>
      </w: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Основаниями для рассмотрения главой местной администрации вопроса о внесении изменений в правила землепользования и застройки является:</w:t>
      </w: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несоответствие  правил  землепользования  и  застройки  генеральному  плану поселения,  возникшее  в  результате  внесения  в  генеральный  план  изменений, в соответствии со статьей 33 Градостроительного кодекса Российской Федерации.</w:t>
      </w: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Правила землепользования и застройки МО «</w:t>
      </w:r>
      <w:r>
        <w:rPr>
          <w:sz w:val="28"/>
          <w:szCs w:val="28"/>
        </w:rPr>
        <w:t>Мирошкинский сельсовет Первомайского района</w:t>
      </w:r>
      <w:r>
        <w:rPr>
          <w:rFonts w:eastAsia="Calibri"/>
          <w:color w:val="000000"/>
          <w:sz w:val="28"/>
          <w:szCs w:val="28"/>
        </w:rPr>
        <w:t xml:space="preserve"> Оренбургской области» утверждены Решением Совета депутатов МО «</w:t>
      </w:r>
      <w:r>
        <w:rPr>
          <w:sz w:val="28"/>
          <w:szCs w:val="28"/>
        </w:rPr>
        <w:t>Мирошкинский сельсовет Первомайского района</w:t>
      </w:r>
      <w:r>
        <w:rPr>
          <w:rFonts w:eastAsia="Calibri"/>
          <w:color w:val="000000"/>
          <w:sz w:val="28"/>
          <w:szCs w:val="28"/>
        </w:rPr>
        <w:t xml:space="preserve"> Оренбургской области» №143 от 07.07.2014 года, внесены изменения и утверждены Решением Совета депутатов МО «</w:t>
      </w:r>
      <w:r>
        <w:rPr>
          <w:sz w:val="28"/>
          <w:szCs w:val="28"/>
        </w:rPr>
        <w:t>Мирошкинский сельсовет Первомайского района</w:t>
      </w:r>
      <w:r>
        <w:rPr>
          <w:rFonts w:eastAsia="Calibri"/>
          <w:color w:val="000000"/>
          <w:sz w:val="28"/>
          <w:szCs w:val="28"/>
        </w:rPr>
        <w:t xml:space="preserve"> Оренбургской области» № 64 от 13.12.2016 года.</w:t>
      </w: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Предыдущая градостроительная документация МО «</w:t>
      </w:r>
      <w:r>
        <w:rPr>
          <w:sz w:val="28"/>
          <w:szCs w:val="28"/>
        </w:rPr>
        <w:t>Мирошкинский сельсовет Первомайского района</w:t>
      </w:r>
      <w:r>
        <w:rPr>
          <w:rFonts w:eastAsia="Calibri"/>
          <w:color w:val="000000"/>
          <w:sz w:val="28"/>
          <w:szCs w:val="28"/>
        </w:rPr>
        <w:t xml:space="preserve"> Оренбургской области» разрабатывалась в 2013 г. ООО «СТД».</w:t>
      </w: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C00000"/>
          <w:sz w:val="28"/>
          <w:szCs w:val="28"/>
        </w:rPr>
      </w:pPr>
    </w:p>
    <w:p w:rsidR="00510329" w:rsidRDefault="00510329" w:rsidP="00510329">
      <w:pPr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Статья 46. Перечень зон, выделенных на «Карте территориального зонирования». Читать в следующей редакции:</w:t>
      </w: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Таблица 1</w:t>
      </w:r>
    </w:p>
    <w:tbl>
      <w:tblPr>
        <w:tblStyle w:val="a6"/>
        <w:tblW w:w="0" w:type="auto"/>
        <w:tblInd w:w="0" w:type="dxa"/>
        <w:tblLook w:val="04A0"/>
      </w:tblPr>
      <w:tblGrid>
        <w:gridCol w:w="1625"/>
        <w:gridCol w:w="7945"/>
      </w:tblGrid>
      <w:tr w:rsidR="00510329" w:rsidTr="00510329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Перечень зон, выделенных на «Карте территориального зонирования»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ЖУ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Зона усадебной застройки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ОЦ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Зона общественного центра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ТА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Зона автомобильного транспорта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И-1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Зона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водообеспечивающих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объектов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И-2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Зона водоотводящих объектов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ЭС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Зона объектов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электросетевого</w:t>
            </w:r>
            <w:proofErr w:type="spellEnd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хозяйства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ПК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Зона производственно-коммунальных объектов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СК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Зона кладбищ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СО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Зона размещения отходов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СхУ</w:t>
            </w:r>
            <w:proofErr w:type="spellEnd"/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Зона сельскохозяйственных угодий</w:t>
            </w:r>
          </w:p>
        </w:tc>
      </w:tr>
      <w:tr w:rsidR="00510329" w:rsidTr="00510329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СХ-П</w:t>
            </w:r>
          </w:p>
        </w:tc>
        <w:tc>
          <w:tcPr>
            <w:tcW w:w="8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88" w:lineRule="auto"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Зона сельскохозяйственного использования, совмещенная с зоной </w:t>
            </w:r>
            <w:proofErr w:type="spellStart"/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недропользования</w:t>
            </w:r>
            <w:proofErr w:type="spellEnd"/>
          </w:p>
        </w:tc>
      </w:tr>
    </w:tbl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Состав графических материалов «Карта градостроительного зонирования», внести изменения согласно приложенным материалам (Карта градостроительного зонирования).</w:t>
      </w: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510329" w:rsidRDefault="00510329" w:rsidP="00510329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В Статью 48 в Перечень видов разрешенного использования земельных участков и объектов капитального строительства для соответствующих территориальных зон добавить градостроительный регламент зоны </w:t>
      </w:r>
      <w:r>
        <w:rPr>
          <w:sz w:val="28"/>
          <w:szCs w:val="28"/>
        </w:rPr>
        <w:t xml:space="preserve">сельскохозяйственного использования, совмещенной с зоной </w:t>
      </w:r>
      <w:proofErr w:type="spellStart"/>
      <w:r>
        <w:rPr>
          <w:sz w:val="28"/>
          <w:szCs w:val="28"/>
        </w:rPr>
        <w:t>недропользования</w:t>
      </w:r>
      <w:proofErr w:type="spellEnd"/>
      <w:r>
        <w:rPr>
          <w:sz w:val="28"/>
          <w:szCs w:val="28"/>
        </w:rPr>
        <w:t xml:space="preserve"> (СХ-П).</w:t>
      </w:r>
    </w:p>
    <w:p w:rsidR="00510329" w:rsidRDefault="00510329" w:rsidP="00510329">
      <w:pPr>
        <w:widowControl/>
        <w:autoSpaceDE/>
        <w:autoSpaceDN/>
        <w:adjustRightInd/>
        <w:rPr>
          <w:rFonts w:eastAsia="Calibri"/>
          <w:color w:val="000000"/>
          <w:sz w:val="28"/>
          <w:szCs w:val="28"/>
        </w:rPr>
        <w:sectPr w:rsidR="00510329">
          <w:pgSz w:w="11906" w:h="16838"/>
          <w:pgMar w:top="1134" w:right="851" w:bottom="1134" w:left="1701" w:header="709" w:footer="709" w:gutter="0"/>
          <w:cols w:space="720"/>
        </w:sectPr>
      </w:pPr>
    </w:p>
    <w:p w:rsidR="00510329" w:rsidRDefault="00510329" w:rsidP="00510329">
      <w:pPr>
        <w:ind w:firstLine="709"/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Виды разрешенного использования земельного участка и предельные размеры земельных </w:t>
      </w:r>
      <w:proofErr w:type="gramStart"/>
      <w:r>
        <w:rPr>
          <w:b/>
          <w:bCs/>
          <w:color w:val="000000"/>
          <w:sz w:val="23"/>
          <w:szCs w:val="23"/>
        </w:rPr>
        <w:t>участков</w:t>
      </w:r>
      <w:proofErr w:type="gramEnd"/>
      <w:r>
        <w:rPr>
          <w:b/>
          <w:bCs/>
          <w:color w:val="000000"/>
          <w:sz w:val="23"/>
          <w:szCs w:val="23"/>
        </w:rPr>
        <w:t xml:space="preserve"> и предельные параметры разрешенного строительства территориальной зоны СХ-П.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58"/>
        <w:gridCol w:w="4513"/>
        <w:gridCol w:w="850"/>
        <w:gridCol w:w="1701"/>
        <w:gridCol w:w="1843"/>
        <w:gridCol w:w="2410"/>
        <w:gridCol w:w="1701"/>
      </w:tblGrid>
      <w:tr w:rsidR="00510329" w:rsidTr="00510329">
        <w:trPr>
          <w:trHeight w:val="1469"/>
        </w:trPr>
        <w:tc>
          <w:tcPr>
            <w:tcW w:w="2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виды разрешенного использования земельного участка*</w:t>
            </w:r>
          </w:p>
        </w:tc>
        <w:tc>
          <w:tcPr>
            <w:tcW w:w="4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вида разрешенного использования земельного участка**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(числовое обозначение) вида разрешенного использования земельного участка***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510329" w:rsidTr="00510329">
        <w:trPr>
          <w:trHeight w:val="1928"/>
        </w:trPr>
        <w:tc>
          <w:tcPr>
            <w:tcW w:w="2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329" w:rsidRDefault="00510329">
            <w:pPr>
              <w:widowControl/>
              <w:autoSpaceDE/>
              <w:autoSpaceDN/>
              <w:adjustRightInd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329" w:rsidRDefault="00510329">
            <w:pPr>
              <w:widowControl/>
              <w:autoSpaceDE/>
              <w:autoSpaceDN/>
              <w:adjustRightInd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329" w:rsidRDefault="00510329">
            <w:pPr>
              <w:widowControl/>
              <w:autoSpaceDE/>
              <w:autoSpaceDN/>
              <w:adjustRightInd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Предельные (минимальные и (или) максимальные) размеры земельных участков, кв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</w:p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</w:p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</w:p>
        </w:tc>
      </w:tr>
      <w:tr w:rsidR="00510329" w:rsidTr="00510329">
        <w:trPr>
          <w:trHeight w:val="88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br w:type="page"/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510329" w:rsidTr="00510329">
        <w:trPr>
          <w:trHeight w:val="666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Выращивание зерновых и иных сельскохозяйственных культур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Овощеводство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Выращивание тонизирующих, лекарственных, цветочных культур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Садоводство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Выращивание льна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хозяйственной деятельности, в том числе на сельскохозяйственных угодьях, связанной с выращиванием льна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Пчеловодство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 размещение ульев, иных объектов и оборудования, необходимого для пчеловодства и разведениях иных полезных насекомых; размещение сооружений используемых для хранения и первичной переработки продукции пчеловодства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Рыбоводство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>
              <w:rPr>
                <w:color w:val="000000"/>
                <w:sz w:val="24"/>
                <w:szCs w:val="24"/>
              </w:rPr>
              <w:t>аквакультуры</w:t>
            </w:r>
            <w:proofErr w:type="spellEnd"/>
            <w:r>
              <w:rPr>
                <w:color w:val="000000"/>
                <w:sz w:val="24"/>
                <w:szCs w:val="24"/>
              </w:rPr>
              <w:t>); размещение зданий, сооружений, оборудования, необходимых для осуществления рыбоводства (</w:t>
            </w:r>
            <w:proofErr w:type="spellStart"/>
            <w:r>
              <w:rPr>
                <w:color w:val="000000"/>
                <w:sz w:val="24"/>
                <w:szCs w:val="24"/>
              </w:rPr>
              <w:t>аквакультуры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Научное обеспечение сельского хозяйства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Питомники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производства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Ведение личного подсобного хозяйства на полевых участках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Производство сельскохозяйственной продукции без права возведения объектов капитального строительства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Ведение огородничества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Ведение садоводства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****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****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Ведение дачного хозяйства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 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хозяйственных строений и сооружений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Минимальная площадь – 400 </w:t>
            </w:r>
          </w:p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Максимальная площадь – 2000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Максимальное количество этажей -3 </w:t>
            </w:r>
          </w:p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Максимальная высота строений – 10 м.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Минимальный отступ зданий, строений, сооружений от границ земельного участка - 3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510329" w:rsidTr="00510329">
        <w:trPr>
          <w:trHeight w:val="551"/>
        </w:trPr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Недропользование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 xml:space="preserve">Осуществление геологических изысканий; добыча недр открытым (карьеры, отвалы) и закрытым (шахты, скважины) способами; размещение объектов капитального строительства, в том числе </w:t>
            </w:r>
            <w:r>
              <w:rPr>
                <w:sz w:val="24"/>
                <w:szCs w:val="24"/>
              </w:rPr>
              <w:t>подземных, в целях добычи недр; 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  <w:proofErr w:type="gramEnd"/>
            <w:r>
              <w:rPr>
                <w:sz w:val="24"/>
                <w:szCs w:val="24"/>
              </w:rPr>
              <w:t xml:space="preserve">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</w:t>
            </w:r>
            <w:proofErr w:type="spellStart"/>
            <w:r>
              <w:rPr>
                <w:sz w:val="24"/>
                <w:szCs w:val="24"/>
              </w:rPr>
              <w:t>недропользования</w:t>
            </w:r>
            <w:proofErr w:type="spellEnd"/>
            <w:r>
              <w:rPr>
                <w:sz w:val="24"/>
                <w:szCs w:val="24"/>
              </w:rPr>
              <w:t xml:space="preserve">, если добыча недр происходит на межселенной территории </w:t>
            </w:r>
          </w:p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Минимальная площадь – 600 </w:t>
            </w:r>
          </w:p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Максимальная </w:t>
            </w:r>
          </w:p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– 3000000 </w:t>
            </w:r>
          </w:p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Максимальная высота строений, количество </w:t>
            </w:r>
          </w:p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этажей – ограничивается технологическими требованиями. </w:t>
            </w:r>
          </w:p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Минимальный отступ зданий, строений, сооружений от границ </w:t>
            </w:r>
          </w:p>
          <w:p w:rsidR="00510329" w:rsidRDefault="00510329">
            <w:pPr>
              <w:pStyle w:val="a4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земельного участка - 5 м </w:t>
            </w:r>
          </w:p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a4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</w:tr>
    </w:tbl>
    <w:p w:rsidR="00510329" w:rsidRDefault="00510329" w:rsidP="00510329"/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2"/>
        <w:gridCol w:w="4509"/>
        <w:gridCol w:w="850"/>
        <w:gridCol w:w="1701"/>
        <w:gridCol w:w="1843"/>
        <w:gridCol w:w="2410"/>
        <w:gridCol w:w="1701"/>
      </w:tblGrid>
      <w:tr w:rsidR="00510329" w:rsidTr="00510329">
        <w:trPr>
          <w:trHeight w:val="1469"/>
        </w:trPr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Условно разрешенные виды использования земельного участка*</w:t>
            </w:r>
          </w:p>
        </w:tc>
        <w:tc>
          <w:tcPr>
            <w:tcW w:w="4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Описание вида разрешенного использования земельного участка**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Код (числовое обозначение) вида разрешенного использования земельного участка***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510329" w:rsidTr="00510329">
        <w:trPr>
          <w:trHeight w:val="58"/>
        </w:trPr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329" w:rsidRDefault="00510329">
            <w:pPr>
              <w:widowControl/>
              <w:autoSpaceDE/>
              <w:autoSpaceDN/>
              <w:adjustRightInd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329" w:rsidRDefault="00510329">
            <w:pPr>
              <w:widowControl/>
              <w:autoSpaceDE/>
              <w:autoSpaceDN/>
              <w:adjustRightInd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329" w:rsidRDefault="00510329">
            <w:pPr>
              <w:widowControl/>
              <w:autoSpaceDE/>
              <w:autoSpaceDN/>
              <w:adjustRightInd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Предельные (минимальные и (или) максимальные) размеры земельных участков, кв</w:t>
            </w:r>
            <w:proofErr w:type="gramStart"/>
            <w:r>
              <w:rPr>
                <w:b/>
                <w:bCs/>
                <w:sz w:val="20"/>
                <w:szCs w:val="20"/>
              </w:rPr>
              <w:t>.м</w:t>
            </w:r>
            <w:proofErr w:type="gramEnd"/>
          </w:p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>
              <w:rPr>
                <w:b/>
                <w:bCs/>
                <w:sz w:val="20"/>
                <w:szCs w:val="20"/>
              </w:rPr>
              <w:t>м</w:t>
            </w:r>
            <w:proofErr w:type="gramEnd"/>
          </w:p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</w:tr>
      <w:tr w:rsidR="00510329" w:rsidTr="00510329">
        <w:trPr>
          <w:trHeight w:val="88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br w:type="page"/>
            </w: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Животноводство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видов разрешенного использования с кодами 1.8-1.11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600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площадь – 50000000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Максимальное количество этажей -3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высота строений – 15м.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- 5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Скотоводство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 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600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площадь – 50000000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Максимальное количество этажей -3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высота строений – 15м.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- 5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Звероводство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(материала)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600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площадь – 50000000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Максимальное количество этажей -3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высота строений – 15м.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- 5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Птицеводство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Осуществление хозяйственной деятельности, связанной с разведением домашних пород птиц, в том числе водоплавающих; 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 разведение племенных животных, производство и использование племенной продукции (материала)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600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площадь – 500000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Максимальное количество этажей -3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высота строений – 15м.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- 5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Свиноводство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Осуществление хозяйственной деятельности, связанной с разведением свиней;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(материала)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600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площадь – 500000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Максимальное количество этажей -3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высота строений – 15м.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- 5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Хранение и переработка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сельскохозяйственной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продукции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Размещение зданий, сооружений, используемых для производства, хранения, первичной и глубокой переработки сельскохозяйственной продукции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600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площадь – 100000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высота строений, количество этажей – ограничивается технологическими требованиями.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- 5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Обеспечение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сельскохозяйственного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производства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400 Максимальная площадь – 500000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высота строений, количество этажей – по заданию на проектирование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- 5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Коммунальное обслуживание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электропередачи,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>
              <w:rPr>
                <w:color w:val="000000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600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площадь – 50000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высота строений, количество этажей – ограничивается технологическими требованиями.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- 5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Ветеринарное обслуживание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600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площадь – 20000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Максимальное количество этажей - 3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- 5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Автомобильный транспорт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600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площадь – 5000000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высота строений – ограничивается технологическими требованиями.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- 1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  <w:tr w:rsidR="00510329" w:rsidTr="00510329">
        <w:trPr>
          <w:trHeight w:val="5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Трубопроводный транспорт 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Минимальная площадь – 600 </w:t>
            </w:r>
          </w:p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площадь – 5000000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Максимальная высота строений – ограничивается технологическими требованиями.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Минимальный отступ зданий, строений, сооружений от границ земельного участка - 1 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</w:tr>
    </w:tbl>
    <w:p w:rsidR="00510329" w:rsidRDefault="00510329" w:rsidP="00510329">
      <w:pPr>
        <w:rPr>
          <w:rFonts w:eastAsia="Calibri"/>
          <w:color w:val="000000"/>
          <w:sz w:val="28"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2"/>
        <w:gridCol w:w="4509"/>
        <w:gridCol w:w="850"/>
        <w:gridCol w:w="1701"/>
        <w:gridCol w:w="1843"/>
        <w:gridCol w:w="2410"/>
        <w:gridCol w:w="1701"/>
      </w:tblGrid>
      <w:tr w:rsidR="00510329" w:rsidTr="00510329">
        <w:trPr>
          <w:trHeight w:val="1469"/>
        </w:trPr>
        <w:tc>
          <w:tcPr>
            <w:tcW w:w="2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Вспомогательные виды разрешенного использования земельного участка*</w:t>
            </w:r>
          </w:p>
        </w:tc>
        <w:tc>
          <w:tcPr>
            <w:tcW w:w="4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Описание вида разрешенного использования земельного участка**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Код (числовое обозначение) вида разрешенного использования земельного участка***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510329" w:rsidTr="00510329">
        <w:trPr>
          <w:trHeight w:val="1928"/>
        </w:trPr>
        <w:tc>
          <w:tcPr>
            <w:tcW w:w="2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329" w:rsidRDefault="00510329">
            <w:pPr>
              <w:widowControl/>
              <w:autoSpaceDE/>
              <w:autoSpaceDN/>
              <w:adjustRightInd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4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329" w:rsidRDefault="00510329">
            <w:pPr>
              <w:widowControl/>
              <w:autoSpaceDE/>
              <w:autoSpaceDN/>
              <w:adjustRightInd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0329" w:rsidRDefault="00510329">
            <w:pPr>
              <w:widowControl/>
              <w:autoSpaceDE/>
              <w:autoSpaceDN/>
              <w:adjustRightInd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Предельные (минимальные и (или) максимальные) размеры земельных участков, кв</w:t>
            </w:r>
            <w:proofErr w:type="gramStart"/>
            <w:r>
              <w:rPr>
                <w:b/>
                <w:bCs/>
                <w:sz w:val="20"/>
                <w:szCs w:val="20"/>
              </w:rPr>
              <w:t>.м</w:t>
            </w:r>
            <w:proofErr w:type="gramEnd"/>
          </w:p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Предельное количество этажей или предельная высота зданий, строений, сооружений</w:t>
            </w:r>
          </w:p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>
              <w:rPr>
                <w:b/>
                <w:bCs/>
                <w:sz w:val="20"/>
                <w:szCs w:val="20"/>
              </w:rPr>
              <w:t>м</w:t>
            </w:r>
            <w:proofErr w:type="gramEnd"/>
          </w:p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  <w:p w:rsidR="00510329" w:rsidRDefault="00510329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10329" w:rsidTr="00510329">
        <w:trPr>
          <w:trHeight w:val="88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0329" w:rsidRDefault="00510329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</w:tr>
    </w:tbl>
    <w:p w:rsidR="00510329" w:rsidRDefault="00510329" w:rsidP="00510329">
      <w:pPr>
        <w:jc w:val="both"/>
        <w:rPr>
          <w:color w:val="000000"/>
          <w:sz w:val="23"/>
          <w:szCs w:val="23"/>
        </w:rPr>
      </w:pPr>
      <w:r>
        <w:rPr>
          <w:b/>
          <w:bCs/>
          <w:i/>
          <w:iCs/>
          <w:color w:val="000000"/>
          <w:sz w:val="23"/>
          <w:szCs w:val="23"/>
        </w:rPr>
        <w:t xml:space="preserve">* </w:t>
      </w:r>
      <w:r>
        <w:rPr>
          <w:color w:val="000000"/>
          <w:sz w:val="23"/>
          <w:szCs w:val="23"/>
        </w:rPr>
        <w:t xml:space="preserve">в скобках указаны равнозначные наименования видов разрешенного использования; </w:t>
      </w:r>
    </w:p>
    <w:p w:rsidR="00510329" w:rsidRDefault="00510329" w:rsidP="00510329">
      <w:pPr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** </w:t>
      </w:r>
      <w:r>
        <w:rPr>
          <w:color w:val="000000"/>
          <w:sz w:val="23"/>
          <w:szCs w:val="23"/>
        </w:rPr>
        <w:t xml:space="preserve">содержание видов разрешенного использования допускается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информационных и геодезических знаков; </w:t>
      </w:r>
    </w:p>
    <w:p w:rsidR="00510329" w:rsidRDefault="00510329" w:rsidP="00510329">
      <w:pPr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*** </w:t>
      </w:r>
      <w:r>
        <w:rPr>
          <w:color w:val="000000"/>
          <w:sz w:val="23"/>
          <w:szCs w:val="23"/>
        </w:rPr>
        <w:t xml:space="preserve">текстовое наименование ВРИ и его код (числовое обозначение) являются равнозначными. </w:t>
      </w:r>
    </w:p>
    <w:p w:rsidR="00510329" w:rsidRDefault="00510329" w:rsidP="00510329">
      <w:pPr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 xml:space="preserve">**** </w:t>
      </w:r>
      <w:r>
        <w:rPr>
          <w:color w:val="000000"/>
          <w:sz w:val="23"/>
          <w:szCs w:val="23"/>
        </w:rPr>
        <w:t xml:space="preserve">Градостроительные регламенты не устанавливаются для сельскохозяйственных угодий в составе земель сельскохозяйственного назначения. </w:t>
      </w:r>
    </w:p>
    <w:p w:rsidR="00510329" w:rsidRDefault="00510329" w:rsidP="00510329">
      <w:pPr>
        <w:rPr>
          <w:color w:val="000000"/>
          <w:sz w:val="23"/>
          <w:szCs w:val="23"/>
        </w:rPr>
      </w:pPr>
    </w:p>
    <w:p w:rsidR="00510329" w:rsidRDefault="00510329" w:rsidP="00510329">
      <w:pPr>
        <w:spacing w:line="288" w:lineRule="auto"/>
        <w:ind w:firstLine="709"/>
        <w:jc w:val="center"/>
      </w:pPr>
    </w:p>
    <w:p w:rsidR="00510329" w:rsidRDefault="00510329" w:rsidP="00510329">
      <w:pPr>
        <w:spacing w:line="288" w:lineRule="auto"/>
        <w:ind w:firstLine="709"/>
        <w:jc w:val="center"/>
      </w:pPr>
    </w:p>
    <w:p w:rsidR="00510329" w:rsidRDefault="00510329" w:rsidP="00510329">
      <w:pPr>
        <w:spacing w:line="288" w:lineRule="auto"/>
        <w:ind w:firstLine="709"/>
        <w:jc w:val="center"/>
      </w:pPr>
    </w:p>
    <w:p w:rsidR="00510329" w:rsidRDefault="00510329" w:rsidP="00510329">
      <w:pPr>
        <w:widowControl/>
        <w:autoSpaceDE/>
        <w:autoSpaceDN/>
        <w:adjustRightInd/>
        <w:spacing w:line="288" w:lineRule="auto"/>
        <w:sectPr w:rsidR="00510329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E004CB" w:rsidRPr="00510329" w:rsidRDefault="00510329" w:rsidP="00510329">
      <w:pPr>
        <w:tabs>
          <w:tab w:val="left" w:pos="5820"/>
        </w:tabs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5044440" cy="9241155"/>
            <wp:effectExtent l="19050" t="0" r="3810" b="0"/>
            <wp:docPr id="1" name="Рисунок 1" descr="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4CB" w:rsidRPr="00510329" w:rsidSect="00E00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savePreviewPicture/>
  <w:compat/>
  <w:rsids>
    <w:rsidRoot w:val="00510329"/>
    <w:rsid w:val="000157B7"/>
    <w:rsid w:val="0016779D"/>
    <w:rsid w:val="001C00C5"/>
    <w:rsid w:val="003E0BC4"/>
    <w:rsid w:val="00510329"/>
    <w:rsid w:val="007A32D3"/>
    <w:rsid w:val="00A95818"/>
    <w:rsid w:val="00BC0A37"/>
    <w:rsid w:val="00CA1AF0"/>
    <w:rsid w:val="00E00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10329"/>
    <w:pPr>
      <w:spacing w:before="108" w:after="108"/>
      <w:jc w:val="center"/>
      <w:outlineLvl w:val="0"/>
    </w:pPr>
    <w:rPr>
      <w:rFonts w:ascii="Arial" w:hAnsi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10329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customStyle="1" w:styleId="a3">
    <w:name w:val="Без интервала Знак"/>
    <w:basedOn w:val="a0"/>
    <w:link w:val="a4"/>
    <w:uiPriority w:val="1"/>
    <w:locked/>
    <w:rsid w:val="00510329"/>
    <w:rPr>
      <w:rFonts w:ascii="Times New Roman" w:eastAsiaTheme="minorEastAsia" w:hAnsi="Times New Roman" w:cs="Times New Roman"/>
      <w:lang w:eastAsia="ru-RU"/>
    </w:rPr>
  </w:style>
  <w:style w:type="paragraph" w:styleId="a4">
    <w:name w:val="No Spacing"/>
    <w:link w:val="a3"/>
    <w:uiPriority w:val="1"/>
    <w:qFormat/>
    <w:rsid w:val="0051032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Default">
    <w:name w:val="Default"/>
    <w:rsid w:val="005103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Intense Emphasis"/>
    <w:qFormat/>
    <w:rsid w:val="00510329"/>
    <w:rPr>
      <w:b/>
      <w:bCs/>
      <w:i/>
      <w:iCs/>
      <w:color w:val="4F81BD"/>
    </w:rPr>
  </w:style>
  <w:style w:type="table" w:styleId="a6">
    <w:name w:val="Table Grid"/>
    <w:basedOn w:val="a1"/>
    <w:rsid w:val="00510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1032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03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3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3097</Words>
  <Characters>17656</Characters>
  <Application>Microsoft Office Word</Application>
  <DocSecurity>0</DocSecurity>
  <Lines>147</Lines>
  <Paragraphs>41</Paragraphs>
  <ScaleCrop>false</ScaleCrop>
  <Company/>
  <LinksUpToDate>false</LinksUpToDate>
  <CharactersWithSpaces>20712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Антонида</dc:creator>
  <cp:keywords/>
  <dc:description/>
  <cp:lastModifiedBy>Антонида</cp:lastModifiedBy>
  <cp:revision>3</cp:revision>
  <dcterms:created xsi:type="dcterms:W3CDTF">2019-12-20T11:11:00Z</dcterms:created>
  <dcterms:modified xsi:type="dcterms:W3CDTF">2019-12-20T11:11:00Z</dcterms:modified>
</cp:coreProperties>
</file>