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F15FDF" w:rsidTr="00D6713B">
        <w:tc>
          <w:tcPr>
            <w:tcW w:w="4219" w:type="dxa"/>
            <w:vAlign w:val="center"/>
            <w:hideMark/>
          </w:tcPr>
          <w:p w:rsidR="00F15FDF" w:rsidRPr="006D3264" w:rsidRDefault="00F15FDF" w:rsidP="00D6713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F15FDF" w:rsidRPr="006D3264" w:rsidRDefault="00F15FDF" w:rsidP="00D6713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15FDF" w:rsidRPr="006D3264" w:rsidRDefault="00F15FDF" w:rsidP="00D6713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Мирошкинский сельсовет</w:t>
            </w:r>
          </w:p>
          <w:p w:rsidR="00F15FDF" w:rsidRPr="006D3264" w:rsidRDefault="00F15FDF" w:rsidP="00D6713B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F15FDF" w:rsidRDefault="00F15FDF" w:rsidP="00D6713B">
            <w:pPr>
              <w:pStyle w:val="a3"/>
              <w:jc w:val="center"/>
              <w:rPr>
                <w:lang w:eastAsia="en-US"/>
              </w:rPr>
            </w:pPr>
            <w:r w:rsidRPr="006D3264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F15FDF" w:rsidRDefault="00F15FDF" w:rsidP="00F15FDF">
      <w:pPr>
        <w:rPr>
          <w:bCs/>
          <w:szCs w:val="20"/>
        </w:rPr>
      </w:pPr>
    </w:p>
    <w:p w:rsidR="00F15FDF" w:rsidRDefault="00F15FDF" w:rsidP="00F15FD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ПОСТАНОВЛЕНИЕ</w:t>
      </w:r>
    </w:p>
    <w:p w:rsidR="00F15FDF" w:rsidRDefault="00F15FDF" w:rsidP="00F15FDF">
      <w:pPr>
        <w:rPr>
          <w:sz w:val="28"/>
          <w:szCs w:val="28"/>
        </w:rPr>
      </w:pPr>
    </w:p>
    <w:p w:rsidR="00F15FDF" w:rsidRPr="00C809A7" w:rsidRDefault="00F15FDF" w:rsidP="00F15FD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27.06.2016  № 57-п</w:t>
      </w:r>
    </w:p>
    <w:p w:rsidR="00F15FDF" w:rsidRPr="007F4D05" w:rsidRDefault="00F15FDF" w:rsidP="00F15FDF">
      <w:pPr>
        <w:pStyle w:val="a5"/>
        <w:jc w:val="both"/>
        <w:rPr>
          <w:sz w:val="32"/>
          <w:szCs w:val="32"/>
        </w:rPr>
      </w:pPr>
    </w:p>
    <w:p w:rsidR="00F15FDF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О внесении изменений в постановление администрации </w:t>
      </w:r>
    </w:p>
    <w:p w:rsidR="00F15FDF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муниципального образования Мирошкинский сельсовет </w:t>
      </w:r>
    </w:p>
    <w:p w:rsidR="00F15FDF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 </w:t>
      </w:r>
      <w:r w:rsidRPr="00C809A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</w:t>
      </w:r>
      <w:r w:rsidRPr="00C809A7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 xml:space="preserve">   </w:t>
      </w:r>
      <w:r w:rsidRPr="00C809A7">
        <w:rPr>
          <w:sz w:val="28"/>
          <w:szCs w:val="28"/>
        </w:rPr>
        <w:t xml:space="preserve">области </w:t>
      </w:r>
    </w:p>
    <w:p w:rsidR="00F15FDF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09A7">
        <w:rPr>
          <w:sz w:val="28"/>
          <w:szCs w:val="28"/>
        </w:rPr>
        <w:t>10.12.2012 №52-п</w:t>
      </w:r>
      <w:r w:rsidRPr="00C809A7">
        <w:rPr>
          <w:color w:val="000000"/>
          <w:sz w:val="28"/>
          <w:szCs w:val="28"/>
        </w:rPr>
        <w:t xml:space="preserve"> «</w:t>
      </w:r>
      <w:r w:rsidRPr="00C809A7">
        <w:rPr>
          <w:sz w:val="28"/>
          <w:szCs w:val="28"/>
        </w:rPr>
        <w:t xml:space="preserve">Об Административном регламенте </w:t>
      </w:r>
    </w:p>
    <w:p w:rsidR="00F15FDF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09A7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C809A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C809A7">
        <w:rPr>
          <w:sz w:val="28"/>
          <w:szCs w:val="28"/>
        </w:rPr>
        <w:t xml:space="preserve"> «Выдача </w:t>
      </w:r>
    </w:p>
    <w:p w:rsidR="00F15FDF" w:rsidRPr="00C809A7" w:rsidRDefault="00F15FDF" w:rsidP="00F15F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09A7">
        <w:rPr>
          <w:sz w:val="28"/>
          <w:szCs w:val="28"/>
        </w:rPr>
        <w:t>разрешения на право организации розничного рынка»</w:t>
      </w:r>
    </w:p>
    <w:p w:rsidR="00F15FDF" w:rsidRPr="00C809A7" w:rsidRDefault="00F15FDF" w:rsidP="00F15FDF">
      <w:pPr>
        <w:rPr>
          <w:sz w:val="28"/>
          <w:szCs w:val="28"/>
        </w:rPr>
      </w:pPr>
    </w:p>
    <w:p w:rsidR="00F15FDF" w:rsidRPr="00397760" w:rsidRDefault="00F15FDF" w:rsidP="00F15FDF">
      <w:pPr>
        <w:rPr>
          <w:b/>
          <w:sz w:val="32"/>
          <w:szCs w:val="32"/>
        </w:rPr>
      </w:pPr>
    </w:p>
    <w:p w:rsidR="00F15FDF" w:rsidRPr="00C809A7" w:rsidRDefault="00F15FDF" w:rsidP="00F15FDF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F15FDF" w:rsidRPr="00C809A7" w:rsidRDefault="00F15FDF" w:rsidP="00F15FDF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Мирошкинский сельсовет Первомайского района Оренбургской области от 10.12.2012 № 52-п (далее - Административный регламент) следующие изменения:</w:t>
      </w:r>
    </w:p>
    <w:p w:rsidR="00F15FDF" w:rsidRPr="00C809A7" w:rsidRDefault="00F15FDF" w:rsidP="00F15FDF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1.1. Административный регламент дополнить пунктом 2.10 следующего содержания:</w:t>
      </w:r>
    </w:p>
    <w:p w:rsidR="00F15FDF" w:rsidRPr="00C809A7" w:rsidRDefault="00F15FDF" w:rsidP="00F15FDF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 xml:space="preserve">«2.10.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F15FDF" w:rsidRPr="00C809A7" w:rsidRDefault="00F15FDF" w:rsidP="00F15FDF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F15FDF" w:rsidRPr="00C809A7" w:rsidRDefault="00F15FDF" w:rsidP="00F15FDF">
      <w:pPr>
        <w:pStyle w:val="1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9A7">
        <w:rPr>
          <w:rFonts w:ascii="Times New Roman" w:hAnsi="Times New Roman"/>
          <w:sz w:val="28"/>
          <w:szCs w:val="28"/>
        </w:rPr>
        <w:t>Прием заявителей осуществляется в служебных кабинетах администрации.</w:t>
      </w:r>
    </w:p>
    <w:p w:rsidR="00F15FDF" w:rsidRPr="00C809A7" w:rsidRDefault="00F15FDF" w:rsidP="00F15FDF">
      <w:pPr>
        <w:pStyle w:val="ConsPlusNormal"/>
        <w:ind w:firstLine="540"/>
        <w:jc w:val="both"/>
        <w:rPr>
          <w:rFonts w:eastAsia="Calibri"/>
        </w:rPr>
      </w:pPr>
      <w:proofErr w:type="gramStart"/>
      <w:r w:rsidRPr="00C809A7">
        <w:rPr>
          <w:rFonts w:eastAsia="Calibri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C809A7">
        <w:rPr>
          <w:rFonts w:eastAsia="Calibri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1) требования к местам приема заявителей: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 w:rsidRPr="00C809A7">
        <w:rPr>
          <w:rFonts w:eastAsia="Calibri"/>
          <w:sz w:val="28"/>
          <w:szCs w:val="28"/>
        </w:rPr>
        <w:t>маломобильных</w:t>
      </w:r>
      <w:proofErr w:type="spellEnd"/>
      <w:r w:rsidRPr="00C809A7">
        <w:rPr>
          <w:rFonts w:eastAsia="Calibri"/>
          <w:sz w:val="28"/>
          <w:szCs w:val="28"/>
        </w:rPr>
        <w:t xml:space="preserve"> групп населения;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2) требования к местам для ожидания: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(или) кресельными секциями;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3) требования к местам для информирования заявителей: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адресов и телефонов мест предоставления муниципальной услуги;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адреса электронной почты и официального сайта;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перечня документов, необходимых для получения муниципальной услуги;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образца заполнения бланка письменного запроса (заявления);</w:t>
      </w:r>
    </w:p>
    <w:p w:rsidR="00F15FDF" w:rsidRPr="00C809A7" w:rsidRDefault="00F15FDF" w:rsidP="00F15FDF">
      <w:pPr>
        <w:ind w:firstLine="540"/>
        <w:jc w:val="both"/>
        <w:rPr>
          <w:rFonts w:eastAsia="Calibri"/>
          <w:sz w:val="28"/>
          <w:szCs w:val="28"/>
        </w:rPr>
      </w:pPr>
      <w:r w:rsidRPr="00C809A7">
        <w:rPr>
          <w:rFonts w:eastAsia="Calibri"/>
          <w:sz w:val="28"/>
          <w:szCs w:val="28"/>
        </w:rPr>
        <w:t>- оборудование стульями и столами для возможности оформления документов;</w:t>
      </w:r>
    </w:p>
    <w:p w:rsidR="00F15FDF" w:rsidRPr="00C809A7" w:rsidRDefault="00F15FDF" w:rsidP="00F15FDF">
      <w:pPr>
        <w:pStyle w:val="ConsPlusNormal"/>
        <w:ind w:firstLine="540"/>
        <w:jc w:val="both"/>
      </w:pPr>
      <w:r w:rsidRPr="00C809A7">
        <w:rPr>
          <w:rFonts w:eastAsia="Calibri"/>
        </w:rPr>
        <w:t>- обеспечение свободного доступа к информационному стенду и столам для оформления документов</w:t>
      </w:r>
      <w:r w:rsidRPr="00C809A7">
        <w:t>».</w:t>
      </w:r>
    </w:p>
    <w:p w:rsidR="00F15FDF" w:rsidRPr="00C809A7" w:rsidRDefault="00F15FDF" w:rsidP="00F15FDF">
      <w:pPr>
        <w:pStyle w:val="ConsPlusNormal"/>
        <w:ind w:firstLine="540"/>
        <w:jc w:val="both"/>
      </w:pPr>
      <w:r w:rsidRPr="00C809A7">
        <w:t>1.2. Административный регламент дополнить пунктом 2.11 следующего содержания:</w:t>
      </w:r>
    </w:p>
    <w:p w:rsidR="00F15FDF" w:rsidRPr="00C809A7" w:rsidRDefault="00F15FDF" w:rsidP="00F15FD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809A7">
        <w:rPr>
          <w:rFonts w:ascii="Times New Roman" w:hAnsi="Times New Roman" w:cs="Times New Roman"/>
          <w:b w:val="0"/>
        </w:rPr>
        <w:t>«2.11. Особенности выполнения административных процедур в электронной форме.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2.11.1. В электронной форме могут осуществляться следующие административные процедуры: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lastRenderedPageBreak/>
        <w:t>- прием документов для выдачи разрешения на право организации розничного рынка;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- рассмотрение представленных документов;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2.11.2.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4" w:history="1">
        <w:r w:rsidRPr="00C809A7">
          <w:rPr>
            <w:sz w:val="28"/>
            <w:szCs w:val="28"/>
          </w:rPr>
          <w:t>законодательством</w:t>
        </w:r>
      </w:hyperlink>
      <w:r w:rsidRPr="00C809A7">
        <w:rPr>
          <w:sz w:val="28"/>
          <w:szCs w:val="28"/>
        </w:rPr>
        <w:t xml:space="preserve"> и настоящим административным регламентом.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5" w:history="1">
        <w:r w:rsidRPr="00C809A7">
          <w:rPr>
            <w:sz w:val="28"/>
            <w:szCs w:val="28"/>
          </w:rPr>
          <w:t>электронной цифровой подписью</w:t>
        </w:r>
      </w:hyperlink>
      <w:r w:rsidRPr="00C809A7">
        <w:rPr>
          <w:sz w:val="28"/>
          <w:szCs w:val="28"/>
        </w:rPr>
        <w:t xml:space="preserve"> должностного лица, подписавшего заявление.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2.11.3. К заявлению должна быть приложена опись документов, которые представляются заявителем.</w:t>
      </w:r>
    </w:p>
    <w:p w:rsidR="00F15FDF" w:rsidRPr="00C809A7" w:rsidRDefault="00F15FDF" w:rsidP="00F15FD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2.11.4. С целью уточнения представляемых сведений, необходимых для оказания муниципальной услуги, специалист администрации сельсовета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p w:rsidR="00F15FDF" w:rsidRPr="00C809A7" w:rsidRDefault="00F15FDF" w:rsidP="00F15FDF">
      <w:pPr>
        <w:pStyle w:val="ConsPlusNormal"/>
        <w:ind w:firstLine="540"/>
        <w:jc w:val="both"/>
      </w:pPr>
      <w:r w:rsidRPr="00C809A7">
        <w:t xml:space="preserve">2.11.5. </w:t>
      </w:r>
      <w:proofErr w:type="gramStart"/>
      <w:r w:rsidRPr="00C809A7"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сведениями».</w:t>
      </w:r>
      <w:proofErr w:type="gramEnd"/>
    </w:p>
    <w:p w:rsidR="00F15FDF" w:rsidRPr="00C809A7" w:rsidRDefault="00F15FDF" w:rsidP="00F15FDF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район.</w:t>
      </w:r>
    </w:p>
    <w:p w:rsidR="00F15FDF" w:rsidRPr="00C809A7" w:rsidRDefault="00F15FDF" w:rsidP="00F15FDF">
      <w:pPr>
        <w:ind w:firstLine="567"/>
        <w:jc w:val="both"/>
        <w:rPr>
          <w:sz w:val="28"/>
          <w:szCs w:val="28"/>
        </w:rPr>
      </w:pPr>
      <w:r w:rsidRPr="00C809A7">
        <w:rPr>
          <w:sz w:val="28"/>
          <w:szCs w:val="28"/>
        </w:rPr>
        <w:t xml:space="preserve">3.    </w:t>
      </w:r>
      <w:proofErr w:type="gramStart"/>
      <w:r w:rsidRPr="00C809A7">
        <w:rPr>
          <w:sz w:val="28"/>
          <w:szCs w:val="28"/>
        </w:rPr>
        <w:t>Контроль за</w:t>
      </w:r>
      <w:proofErr w:type="gramEnd"/>
      <w:r w:rsidRPr="00C809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5FDF" w:rsidRPr="00C809A7" w:rsidRDefault="00F15FDF" w:rsidP="00F15FDF">
      <w:pPr>
        <w:jc w:val="both"/>
        <w:rPr>
          <w:sz w:val="28"/>
          <w:szCs w:val="28"/>
        </w:rPr>
      </w:pPr>
    </w:p>
    <w:p w:rsidR="00F15FDF" w:rsidRPr="00C809A7" w:rsidRDefault="00F15FDF" w:rsidP="00F15FDF">
      <w:pPr>
        <w:jc w:val="both"/>
        <w:rPr>
          <w:sz w:val="28"/>
          <w:szCs w:val="28"/>
        </w:rPr>
      </w:pPr>
    </w:p>
    <w:p w:rsidR="00F15FDF" w:rsidRPr="00C809A7" w:rsidRDefault="00F15FDF" w:rsidP="00F15FDF">
      <w:pPr>
        <w:jc w:val="both"/>
        <w:rPr>
          <w:sz w:val="28"/>
          <w:szCs w:val="28"/>
        </w:rPr>
      </w:pPr>
    </w:p>
    <w:p w:rsidR="00F15FDF" w:rsidRPr="00C809A7" w:rsidRDefault="00F15FDF" w:rsidP="00F15FDF">
      <w:pPr>
        <w:rPr>
          <w:sz w:val="28"/>
          <w:szCs w:val="28"/>
        </w:rPr>
      </w:pPr>
      <w:r w:rsidRPr="00C809A7">
        <w:rPr>
          <w:sz w:val="28"/>
          <w:szCs w:val="28"/>
        </w:rPr>
        <w:t xml:space="preserve">Глава администрации </w:t>
      </w:r>
      <w:proofErr w:type="gramStart"/>
      <w:r w:rsidRPr="00C809A7">
        <w:rPr>
          <w:sz w:val="28"/>
          <w:szCs w:val="28"/>
        </w:rPr>
        <w:t>муниципального</w:t>
      </w:r>
      <w:proofErr w:type="gramEnd"/>
    </w:p>
    <w:p w:rsidR="00F15FDF" w:rsidRPr="00C809A7" w:rsidRDefault="00F15FDF" w:rsidP="00F15FDF">
      <w:pPr>
        <w:rPr>
          <w:sz w:val="28"/>
          <w:szCs w:val="28"/>
        </w:rPr>
      </w:pPr>
      <w:r w:rsidRPr="00C809A7">
        <w:rPr>
          <w:sz w:val="28"/>
          <w:szCs w:val="28"/>
        </w:rPr>
        <w:t>образования Мирошкинский сельс</w:t>
      </w:r>
      <w:r>
        <w:rPr>
          <w:sz w:val="28"/>
          <w:szCs w:val="28"/>
        </w:rPr>
        <w:t xml:space="preserve">овет                                          </w:t>
      </w:r>
      <w:r w:rsidRPr="00C809A7">
        <w:rPr>
          <w:sz w:val="28"/>
          <w:szCs w:val="28"/>
        </w:rPr>
        <w:t>О.Г.Луконина</w:t>
      </w:r>
    </w:p>
    <w:p w:rsidR="00F15FDF" w:rsidRPr="00C809A7" w:rsidRDefault="00F15FDF" w:rsidP="00F15FDF">
      <w:pPr>
        <w:rPr>
          <w:sz w:val="28"/>
          <w:szCs w:val="28"/>
        </w:rPr>
      </w:pPr>
    </w:p>
    <w:p w:rsidR="00F15FDF" w:rsidRDefault="00F15FDF" w:rsidP="00F15FDF">
      <w:pPr>
        <w:rPr>
          <w:sz w:val="28"/>
          <w:szCs w:val="28"/>
        </w:rPr>
      </w:pPr>
    </w:p>
    <w:p w:rsidR="00F15FDF" w:rsidRDefault="00F15FDF" w:rsidP="00F15FDF">
      <w:pPr>
        <w:rPr>
          <w:sz w:val="28"/>
          <w:szCs w:val="28"/>
        </w:rPr>
      </w:pPr>
    </w:p>
    <w:p w:rsidR="00F15FDF" w:rsidRDefault="00F15FDF" w:rsidP="00F15FDF">
      <w:pPr>
        <w:rPr>
          <w:sz w:val="28"/>
          <w:szCs w:val="28"/>
        </w:rPr>
      </w:pPr>
    </w:p>
    <w:p w:rsidR="00F15FDF" w:rsidRDefault="00F15FDF" w:rsidP="00F15FDF">
      <w:pPr>
        <w:rPr>
          <w:sz w:val="28"/>
          <w:szCs w:val="28"/>
        </w:rPr>
      </w:pPr>
    </w:p>
    <w:p w:rsidR="00F15FDF" w:rsidRDefault="00F15FDF" w:rsidP="00F15FDF">
      <w:pPr>
        <w:rPr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DF"/>
    <w:rsid w:val="000A4B7C"/>
    <w:rsid w:val="00495FF3"/>
    <w:rsid w:val="00506F9D"/>
    <w:rsid w:val="005121A3"/>
    <w:rsid w:val="00721B76"/>
    <w:rsid w:val="00CF7A95"/>
    <w:rsid w:val="00E619B8"/>
    <w:rsid w:val="00E9793C"/>
    <w:rsid w:val="00F15FDF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F15FDF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F15F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5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F15FD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F15FDF"/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2017-04-19T13:32:00Z</dcterms:created>
  <dcterms:modified xsi:type="dcterms:W3CDTF">2017-04-19T13:32:00Z</dcterms:modified>
</cp:coreProperties>
</file>