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90" w:rsidRPr="00DF417D" w:rsidRDefault="00835790" w:rsidP="00835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17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35790" w:rsidRPr="00DF417D" w:rsidRDefault="00835790" w:rsidP="00835790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F417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МУНИЦИПАЛЬНОГО ОБРАЗОВАНИЯ  </w:t>
      </w:r>
      <w:r w:rsidRPr="00DF417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ab/>
      </w:r>
    </w:p>
    <w:p w:rsidR="00835790" w:rsidRPr="00DF417D" w:rsidRDefault="00835790" w:rsidP="00835790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F417D">
        <w:rPr>
          <w:rFonts w:ascii="Times New Roman" w:eastAsia="Times New Roman" w:hAnsi="Times New Roman" w:cs="Times New Roman"/>
          <w:b/>
          <w:sz w:val="24"/>
          <w:szCs w:val="24"/>
        </w:rPr>
        <w:t>МИРОШКИНСКИЙ СЕЛЬСОВЕТ</w:t>
      </w:r>
      <w:r w:rsidRPr="00DF417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35790" w:rsidRPr="00DF417D" w:rsidRDefault="00835790" w:rsidP="00835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1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ПЕРВОМАЙСКОГО РАЙОНА                                   </w:t>
      </w:r>
    </w:p>
    <w:p w:rsidR="00835790" w:rsidRPr="00DF417D" w:rsidRDefault="00835790" w:rsidP="00835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1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835790" w:rsidRPr="00530289" w:rsidRDefault="00835790" w:rsidP="00835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0289">
        <w:rPr>
          <w:rFonts w:ascii="Times New Roman" w:eastAsia="Times New Roman" w:hAnsi="Times New Roman" w:cs="Times New Roman"/>
          <w:b/>
          <w:sz w:val="24"/>
          <w:szCs w:val="24"/>
        </w:rPr>
        <w:t>четвертый созыв</w:t>
      </w:r>
    </w:p>
    <w:p w:rsidR="00835790" w:rsidRDefault="00835790" w:rsidP="00835790">
      <w:pPr>
        <w:pStyle w:val="a6"/>
        <w:tabs>
          <w:tab w:val="left" w:pos="270"/>
        </w:tabs>
        <w:rPr>
          <w:rFonts w:ascii="Arial" w:hAnsi="Arial" w:cs="Arial"/>
          <w:b/>
          <w:sz w:val="32"/>
          <w:szCs w:val="32"/>
        </w:rPr>
      </w:pPr>
    </w:p>
    <w:p w:rsidR="00835790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45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.05.2023      № 129</w:t>
      </w:r>
    </w:p>
    <w:p w:rsidR="00835790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790" w:rsidRPr="0038054E" w:rsidRDefault="00835790" w:rsidP="008357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05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790" w:rsidRPr="00AA5DD9" w:rsidRDefault="00835790" w:rsidP="0083579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35790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:rsidR="00835790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Мирошкинский сельсовет </w:t>
      </w:r>
    </w:p>
    <w:p w:rsidR="00835790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от 24.09.2021</w:t>
      </w:r>
    </w:p>
    <w:p w:rsidR="00835790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№54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</w:p>
    <w:p w:rsidR="00835790" w:rsidRDefault="00835790" w:rsidP="00835790">
      <w:pPr>
        <w:pStyle w:val="a6"/>
        <w:rPr>
          <w:rFonts w:ascii="Times New Roman" w:hAnsi="Times New Roman" w:cs="Times New Roman"/>
          <w:spacing w:val="2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онтроле в сфере благоустройства 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</w:t>
      </w:r>
    </w:p>
    <w:p w:rsidR="00835790" w:rsidRPr="0038054E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pacing w:val="2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>Мирошкинский сельсовет Первомайского района</w:t>
      </w:r>
    </w:p>
    <w:p w:rsidR="00835790" w:rsidRPr="0038054E" w:rsidRDefault="00835790" w:rsidP="00835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pacing w:val="2"/>
          <w:sz w:val="28"/>
          <w:szCs w:val="28"/>
        </w:rPr>
        <w:t>Оренбургской области</w:t>
      </w:r>
      <w:r w:rsidRPr="0038054E">
        <w:rPr>
          <w:rFonts w:ascii="Times New Roman" w:hAnsi="Times New Roman" w:cs="Times New Roman"/>
          <w:sz w:val="28"/>
          <w:szCs w:val="28"/>
        </w:rPr>
        <w:t>»</w:t>
      </w:r>
    </w:p>
    <w:p w:rsidR="00835790" w:rsidRPr="00AA5DD9" w:rsidRDefault="00835790" w:rsidP="0083579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35790" w:rsidRPr="0038054E" w:rsidRDefault="00835790" w:rsidP="0083579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31.07.2020 N 248-ФЗ «О государственном контроле (надзоре) и муниципальном контроле в Российской Федерации», руководствуясь Уставом муниципального образования Мирошкинский сельсовет, Совет депутатов муниципального образования Мирошкинский сельсовет решил:</w:t>
      </w:r>
    </w:p>
    <w:p w:rsidR="00835790" w:rsidRPr="0038054E" w:rsidRDefault="00835790" w:rsidP="0083579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контроле в сфере благоустройства 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 (далее – Положение)</w:t>
      </w:r>
      <w:r w:rsidRPr="0038054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муниципального образования Мирошкинский сельсовет Первомайского района Оренбургской области от 24.09.2021 №54 следующие изменения: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пункте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1.4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Положения: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1.1.1.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Абзац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первый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«1.4.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Учет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объектов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осуществляется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посредством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использования:»;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1.1.2. Абзац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пятый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17</w:t>
      </w:r>
      <w:r w:rsidRPr="0038054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Федерального</w:t>
      </w:r>
      <w:r w:rsidRPr="0038054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закона</w:t>
      </w:r>
      <w:r w:rsidRPr="0038054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</w:t>
      </w:r>
      <w:r w:rsidRPr="003805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31</w:t>
      </w:r>
      <w:r w:rsidRPr="0038054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июля</w:t>
      </w:r>
      <w:r w:rsidRPr="003805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2020</w:t>
      </w:r>
      <w:r w:rsidRPr="0038054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г.</w:t>
      </w:r>
      <w:r w:rsidRPr="0038054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№</w:t>
      </w:r>
      <w:r w:rsidRPr="0038054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248-ФЗ «О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(надзоре)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Российской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Федерации» (далее </w:t>
      </w:r>
      <w:r w:rsidRPr="0038054E">
        <w:rPr>
          <w:rFonts w:ascii="Times New Roman" w:hAnsi="Times New Roman" w:cs="Times New Roman"/>
          <w:spacing w:val="-1"/>
          <w:w w:val="150"/>
          <w:sz w:val="28"/>
          <w:szCs w:val="28"/>
        </w:rPr>
        <w:t xml:space="preserve">– 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закон № 248-ФЗ) обеспечивается учет </w:t>
      </w:r>
      <w:r w:rsidRPr="0038054E">
        <w:rPr>
          <w:rFonts w:ascii="Times New Roman" w:hAnsi="Times New Roman" w:cs="Times New Roman"/>
          <w:sz w:val="28"/>
          <w:szCs w:val="28"/>
        </w:rPr>
        <w:t>объектов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</w:t>
      </w:r>
      <w:r w:rsidRPr="00380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использованием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информационной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системы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Контрольного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органа.».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38054E">
        <w:rPr>
          <w:rFonts w:ascii="Times New Roman" w:hAnsi="Times New Roman" w:cs="Times New Roman"/>
          <w:sz w:val="28"/>
          <w:szCs w:val="28"/>
        </w:rPr>
        <w:t>абзаце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третьем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пункта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1.7 Положения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слова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«должностным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регламентом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8054E">
        <w:rPr>
          <w:rFonts w:ascii="Times New Roman" w:hAnsi="Times New Roman" w:cs="Times New Roman"/>
          <w:sz w:val="28"/>
          <w:szCs w:val="28"/>
        </w:rPr>
        <w:t>или»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  </w:t>
      </w:r>
      <w:proofErr w:type="gramEnd"/>
      <w:r w:rsidRPr="0038054E">
        <w:rPr>
          <w:rFonts w:ascii="Times New Roman" w:hAnsi="Times New Roman" w:cs="Times New Roman"/>
          <w:sz w:val="28"/>
          <w:szCs w:val="28"/>
        </w:rPr>
        <w:t>исключить;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pacing w:val="44"/>
          <w:sz w:val="28"/>
          <w:szCs w:val="28"/>
        </w:rPr>
        <w:lastRenderedPageBreak/>
        <w:t xml:space="preserve">В </w:t>
      </w:r>
      <w:r w:rsidRPr="0038054E">
        <w:rPr>
          <w:rFonts w:ascii="Times New Roman" w:hAnsi="Times New Roman" w:cs="Times New Roman"/>
          <w:sz w:val="28"/>
          <w:szCs w:val="28"/>
        </w:rPr>
        <w:t>пункте</w:t>
      </w:r>
      <w:r w:rsidRPr="003805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1.10</w:t>
      </w:r>
      <w:r w:rsidRPr="0038054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Положения</w:t>
      </w:r>
      <w:r w:rsidRPr="003805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слова</w:t>
      </w:r>
      <w:r w:rsidRPr="003805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«и</w:t>
      </w:r>
      <w:r w:rsidRPr="0038054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(или)</w:t>
      </w:r>
      <w:r w:rsidRPr="003805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через</w:t>
      </w:r>
      <w:r w:rsidRPr="003805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региональный</w:t>
      </w:r>
      <w:r w:rsidRPr="003805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портал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муниципальных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услуг»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исключить.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Раздел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1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«Общие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положения» Положения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дополнить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пунктом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1.11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содержания: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«1.11.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Система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оценки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управления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рисками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осуществлении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 контроля не применяется, если иное не установлено Федеральным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законом о виде контроля, общими требованиями к организации и осуществлению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данного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вида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утвержденными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Правительством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Российской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Федерации.»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Пункты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2.4,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2.5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Положения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«2.4. Отнесение объекта контроля к одной из категорий риска осуществляется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ежегодно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основе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сопоставления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его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характеристик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утвержденными критериями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случае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если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отнесен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определенной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категории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риска,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он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считается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отнесенным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 категории низкого риска.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2.5.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течение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пяти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рабочих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дней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дня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поступления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сведений о соответствии объекта контроля критериям риска иной категории риска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либо об изменении критериев риска принимает решение об изменении категории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контроля.»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пункты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2.6,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2.7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Положения </w:t>
      </w:r>
      <w:r w:rsidRPr="0038054E">
        <w:rPr>
          <w:rFonts w:ascii="Times New Roman" w:hAnsi="Times New Roman" w:cs="Times New Roman"/>
          <w:sz w:val="28"/>
          <w:szCs w:val="28"/>
        </w:rPr>
        <w:t>исключить;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 Пункт 3.1.1 Положения после слов «на официальном сайте в» дополнить словами «информационно-телекоммуникационной».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Пункт 4.1.2 Положения изложить в следующей 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«4.1.2 Муниципальный контроль осуществляется Контрольным органом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посредством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следующих внеплановых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инспекционный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визит,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рейдовый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осмотр,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документарная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проверка,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выездная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проверка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–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случае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взаимодействия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 контролируемыми лицами;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наблюдение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за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соблюдением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>обязательных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 xml:space="preserve"> требований,</w:t>
      </w:r>
      <w:r w:rsidRPr="0038054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>выездное</w:t>
      </w:r>
      <w:r w:rsidRPr="0038054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обследования </w:t>
      </w:r>
      <w:r w:rsidRPr="0038054E">
        <w:rPr>
          <w:rFonts w:ascii="Times New Roman" w:hAnsi="Times New Roman" w:cs="Times New Roman"/>
          <w:spacing w:val="-1"/>
          <w:w w:val="135"/>
          <w:sz w:val="28"/>
          <w:szCs w:val="28"/>
        </w:rPr>
        <w:t xml:space="preserve">– </w:t>
      </w:r>
      <w:r w:rsidRPr="0038054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без взаимодействия с контролируемыми лицами, а также 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>рамках</w:t>
      </w:r>
      <w:r w:rsidRPr="0038054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38054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>профилактических</w:t>
      </w:r>
      <w:r w:rsidRPr="0038054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w w:val="105"/>
          <w:sz w:val="28"/>
          <w:szCs w:val="28"/>
        </w:rPr>
        <w:t>мероприятий.»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Пункт 4.3 раздела 4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«Контрольные мероприятия, проводимые 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рамках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контроля»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Положения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«4.3. 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38054E">
        <w:rPr>
          <w:rFonts w:ascii="Times New Roman" w:hAnsi="Times New Roman" w:cs="Times New Roman"/>
          <w:sz w:val="28"/>
          <w:szCs w:val="28"/>
        </w:rPr>
        <w:t>неплановые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контрольные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4.3.1 В соответствии с частью 2 статьи 61 Федерального закона № 248-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ФЗ,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автомобильном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транспорте,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городском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наземном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электрическом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транспорте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дорожном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хозяйстве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границах</w:t>
      </w:r>
      <w:r w:rsidRPr="003805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населенных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пунктов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 </w:t>
      </w:r>
      <w:r w:rsidRPr="0038054E">
        <w:rPr>
          <w:rFonts w:ascii="Times New Roman" w:hAnsi="Times New Roman" w:cs="Times New Roman"/>
          <w:sz w:val="28"/>
          <w:szCs w:val="28"/>
        </w:rPr>
        <w:t>осуществляется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без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проведения</w:t>
      </w:r>
      <w:r w:rsidRPr="003805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плановых</w:t>
      </w:r>
      <w:r w:rsidRPr="003805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мероприятий».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1.10. Пункт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4.4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«Внеплановые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мероприятия» Положения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35790" w:rsidRPr="00F75962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054E">
        <w:rPr>
          <w:rFonts w:ascii="Times New Roman" w:hAnsi="Times New Roman" w:cs="Times New Roman"/>
          <w:sz w:val="28"/>
          <w:szCs w:val="28"/>
        </w:rPr>
        <w:t>«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4.4.1.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Внеплановые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контрольные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мероприятия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проводятся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виде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 xml:space="preserve">документарных и выездных проверок, инспекционного визита, рейдового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осмотра,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наблюдения</w:t>
      </w:r>
      <w:r w:rsidRPr="00F75962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за</w:t>
      </w:r>
      <w:r w:rsidRPr="00F75962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соблюдением</w:t>
      </w:r>
      <w:r w:rsidRPr="00F75962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обязательных</w:t>
      </w:r>
      <w:r w:rsidRPr="00F75962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требований,</w:t>
      </w:r>
      <w:r w:rsidRPr="00F75962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выездного</w:t>
      </w:r>
      <w:r w:rsidRPr="00F75962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обследования.</w:t>
      </w:r>
    </w:p>
    <w:p w:rsidR="00835790" w:rsidRPr="00F75962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F75962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целях</w:t>
      </w:r>
      <w:r w:rsidRPr="00F75962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оценки</w:t>
      </w:r>
      <w:r w:rsidRPr="00F75962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риска</w:t>
      </w:r>
      <w:r w:rsidRPr="00F75962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причинения</w:t>
      </w:r>
      <w:r w:rsidRPr="00F75962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вреда</w:t>
      </w:r>
      <w:r w:rsidRPr="00F75962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(ущерба)</w:t>
      </w:r>
      <w:r w:rsidRPr="00F75962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при</w:t>
      </w:r>
      <w:r w:rsidRPr="00F75962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принятии</w:t>
      </w:r>
      <w:r w:rsidRPr="00F75962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решения</w:t>
      </w:r>
      <w:r w:rsidRPr="00F75962">
        <w:rPr>
          <w:rFonts w:ascii="Times New Roman" w:hAnsi="Times New Roman" w:cs="Times New Roman"/>
          <w:spacing w:val="-62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 проведении и выборе вида внепланового контрольного мероприятия Контрольный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орган</w:t>
      </w:r>
      <w:r w:rsidRPr="00F75962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разрабатывает</w:t>
      </w:r>
      <w:r w:rsidRPr="00F75962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индикаторы</w:t>
      </w:r>
      <w:r w:rsidRPr="00F75962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риска</w:t>
      </w:r>
      <w:r w:rsidRPr="00F75962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нарушения</w:t>
      </w:r>
      <w:r w:rsidRPr="00F75962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обязательных</w:t>
      </w:r>
      <w:r w:rsidRPr="00F75962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требований.</w:t>
      </w:r>
    </w:p>
    <w:p w:rsidR="00835790" w:rsidRPr="00F75962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Индикатором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риска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нарушения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обязательных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требований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является</w:t>
      </w:r>
      <w:r w:rsidRPr="00F75962">
        <w:rPr>
          <w:rFonts w:ascii="Times New Roman" w:hAnsi="Times New Roman" w:cs="Times New Roman"/>
          <w:spacing w:val="-6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соответствие или отклонение от параметров объекта контроля, которые сами по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себе не являются нарушениями обязательных требований, но с высокой степенью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вероятности свидетельствуют о наличии таких нарушений и риска причинения вреда</w:t>
      </w:r>
      <w:r w:rsidRPr="00F75962">
        <w:rPr>
          <w:rFonts w:ascii="Times New Roman" w:hAnsi="Times New Roman" w:cs="Times New Roman"/>
          <w:spacing w:val="-6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(ущерба)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охраняемым</w:t>
      </w:r>
      <w:r w:rsidRPr="00F75962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законом</w:t>
      </w:r>
      <w:r w:rsidRPr="00F75962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ценностям.</w:t>
      </w:r>
    </w:p>
    <w:p w:rsidR="00835790" w:rsidRPr="00F75962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Перечень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индикаторов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риска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нарушения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обязательных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требований,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проверяемых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рамках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осуществления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муниципального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контроля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установлен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приложением</w:t>
      </w:r>
      <w:r w:rsidRPr="00F75962">
        <w:rPr>
          <w:rFonts w:ascii="Times New Roman" w:hAnsi="Times New Roman" w:cs="Times New Roman"/>
          <w:spacing w:val="3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настоящему</w:t>
      </w:r>
      <w:r w:rsidRPr="00F75962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Положению.</w:t>
      </w:r>
    </w:p>
    <w:p w:rsidR="00835790" w:rsidRPr="00F75962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Внеплановые контрольные мероприятия, за исключением внеплановых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контрольных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мероприятий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без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взаимодействия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контролируемыми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лицами,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проводятся по основаниям, предусмотренным пунктами 1, 3-5 части 1 статьи 57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Федерального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закона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248-ФЗ.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962">
        <w:rPr>
          <w:rFonts w:ascii="Times New Roman" w:hAnsi="Times New Roman" w:cs="Times New Roman"/>
          <w:sz w:val="28"/>
          <w:szCs w:val="28"/>
          <w:highlight w:val="yellow"/>
        </w:rPr>
        <w:t>4.4.5. В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случае,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если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внеплановое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контрольное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мероприятие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может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быть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проведено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только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после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согласования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органами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прокуратуры,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указанное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мероприятие проводится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после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такого</w:t>
      </w:r>
      <w:r w:rsidRPr="00F75962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</w:t>
      </w:r>
      <w:r w:rsidRPr="00F75962">
        <w:rPr>
          <w:rFonts w:ascii="Times New Roman" w:hAnsi="Times New Roman" w:cs="Times New Roman"/>
          <w:sz w:val="28"/>
          <w:szCs w:val="28"/>
          <w:highlight w:val="yellow"/>
        </w:rPr>
        <w:t>согласования.»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1.11. Подпункт 2 пункта 4.5.3 Положения изложить в следующей редакции: 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 «2) направления контролируемому лицу информации Контрольного органа 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выявлении ошибок и (или) противоречий в представленных контролируемым лицом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документах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либо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несоответствии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сведений,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содержащихся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этих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документах,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сведениям, содержащимся в имеющихся у Контрольного органа документах и (или)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полученным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осуществлении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представить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необходимые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пояснения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письменной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форме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момента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представления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указанных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пояснений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 Контрольный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орган.»</w:t>
      </w:r>
    </w:p>
    <w:p w:rsidR="00835790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 1.12. Абзац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второй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пункта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4.5.5 Положения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редакции:</w:t>
      </w:r>
    </w:p>
    <w:p w:rsidR="00F75962" w:rsidRDefault="00F75962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5962" w:rsidRPr="00F75962" w:rsidRDefault="00F75962" w:rsidP="00835790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НАЧАТЬ С ЭТОГО МЕСТА   желтое не меняла тоже надо сделать</w:t>
      </w:r>
    </w:p>
    <w:p w:rsidR="00F75962" w:rsidRDefault="00F75962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5962" w:rsidRPr="0038054E" w:rsidRDefault="00F75962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«Контролируемое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срок,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указанный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представлении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документов,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направляет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054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документы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либо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ходатайством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письменной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форме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уведомляет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инспектора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невозможности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предоставления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документов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установленный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срок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указанием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причин,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которым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054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документы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могут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быть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представлены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установленный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срок,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срока,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течение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которого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контролируемое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может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представить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8054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документы.»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1.13. Раздел 5 изложить в следующей 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lastRenderedPageBreak/>
        <w:t xml:space="preserve">«5. </w:t>
      </w:r>
      <w:r w:rsidRPr="0038054E">
        <w:rPr>
          <w:rFonts w:ascii="Times New Roman" w:hAnsi="Times New Roman" w:cs="Times New Roman"/>
          <w:color w:val="22272F"/>
          <w:sz w:val="28"/>
          <w:szCs w:val="28"/>
        </w:rPr>
        <w:t>Обжалование решений контрольного органа, действий (бездействий) должностных лиц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8054E">
        <w:rPr>
          <w:rFonts w:ascii="Times New Roman" w:hAnsi="Times New Roman" w:cs="Times New Roman"/>
          <w:color w:val="22272F"/>
          <w:sz w:val="28"/>
          <w:szCs w:val="28"/>
        </w:rPr>
        <w:t>5.1. Решения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8054E">
        <w:rPr>
          <w:rFonts w:ascii="Times New Roman" w:hAnsi="Times New Roman" w:cs="Times New Roman"/>
          <w:color w:val="22272F"/>
          <w:sz w:val="28"/>
          <w:szCs w:val="28"/>
        </w:rPr>
        <w:t>5.2. Досудебный порядок подачи жалоб при осуществлении муниципального контроля не применяется.»</w:t>
      </w: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8054E">
        <w:rPr>
          <w:rFonts w:ascii="Times New Roman" w:hAnsi="Times New Roman" w:cs="Times New Roman"/>
          <w:color w:val="22272F"/>
          <w:sz w:val="28"/>
          <w:szCs w:val="28"/>
        </w:rPr>
        <w:t xml:space="preserve">       1.14. Приложение 3 к Положению изложить в следующей 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«Приложение</w:t>
      </w:r>
      <w:r w:rsidRPr="0038054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3 к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Положению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используемые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качестве</w:t>
      </w:r>
      <w:r w:rsidRPr="0038054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основания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для</w:t>
      </w:r>
      <w:r w:rsidRPr="0038054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проведения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 при осуществлении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сфере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Поступление в Контрольный орган обращения гражданина или организации, информации от органов государственной власти, органов местного самоуправления,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средств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массовой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информации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наличии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деятельности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лица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хотя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бы одного отклонения от следующих обязательных требований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уборке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территорий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зимний,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летний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уборке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территорий,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прилегающих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зданиям,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строениям,</w:t>
      </w:r>
      <w:r w:rsidRPr="0038054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сооружениям.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уборке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придомовых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территорий.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элементов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детских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спортивных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площадок.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фасадов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зданий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сооружений.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строительных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площадок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территорий.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 домовладений,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 том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числе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используемых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для временного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проживания.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элементов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озеленения.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Сносу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(пересадке)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зеленых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насаждений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производстве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работ.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Установке ограждений, не препятствующих свободному доступу маломобильных групп населения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объектам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социального значения.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осуществления земляных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работ.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Размещению</w:t>
      </w:r>
      <w:r w:rsidRPr="0038054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твердых</w:t>
      </w:r>
      <w:r w:rsidRPr="0038054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коммунальных</w:t>
      </w:r>
      <w:r w:rsidRPr="0038054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отходов.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Содержанию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уборке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площадок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для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накопления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твердых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коммунальных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отходов.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Организации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сбора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вывоза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бытовых</w:t>
      </w:r>
      <w:r w:rsidRPr="00380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промышленных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отходов.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Размещению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нестационарных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торговых</w:t>
      </w:r>
      <w:r w:rsidRPr="0038054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объектов.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Производству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земляных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работ.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lastRenderedPageBreak/>
        <w:t>Соблюдению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запрета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сброс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бытовых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сточных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вод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водоотводящие канавы,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кюветы,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рельеф,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водоприемные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колодцы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ливневой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канализации.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Соблюдению запрета на размещение на придомовых территориях многоквартирных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домов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объектов,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для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обслуживания,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эксплуатации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и 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  </w:t>
      </w:r>
      <w:r w:rsidRPr="0038054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данного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дома.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Соблюдению запрета на размещение неисправных,</w:t>
      </w:r>
      <w:r w:rsidRPr="003805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разукомплектованных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 (или)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брошенных транспортных средств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территориях общего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Соблюдению</w:t>
      </w:r>
      <w:r w:rsidRPr="003805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запрета</w:t>
      </w:r>
      <w:r w:rsidRPr="003805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размещение,</w:t>
      </w:r>
      <w:r w:rsidRPr="003805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хранения</w:t>
      </w:r>
      <w:r w:rsidRPr="003805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материалов</w:t>
      </w:r>
      <w:r w:rsidRPr="003805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(в</w:t>
      </w:r>
      <w:r w:rsidRPr="003805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том</w:t>
      </w:r>
      <w:r w:rsidRPr="003805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38054E">
        <w:rPr>
          <w:rFonts w:ascii="Times New Roman" w:hAnsi="Times New Roman" w:cs="Times New Roman"/>
          <w:sz w:val="28"/>
          <w:szCs w:val="28"/>
        </w:rPr>
        <w:t>числе  строительных</w:t>
      </w:r>
      <w:proofErr w:type="gramEnd"/>
      <w:r w:rsidRPr="0038054E">
        <w:rPr>
          <w:rFonts w:ascii="Times New Roman" w:hAnsi="Times New Roman" w:cs="Times New Roman"/>
          <w:sz w:val="28"/>
          <w:szCs w:val="28"/>
        </w:rPr>
        <w:t>),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сырья,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продукции,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товаров,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тары,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механизмов,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оборудования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вне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специально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отведенных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мест.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Соблюдения запрета на организацию уличной торговли в местах, неотведенных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для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этих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целей.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Наличие данных индикаторов, свидетельствующих о непосредственной угрозе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является основанием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для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внепланового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контрольного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(надзорного)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мероприятия.»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1.15.  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38054E">
        <w:rPr>
          <w:rFonts w:ascii="Times New Roman" w:hAnsi="Times New Roman" w:cs="Times New Roman"/>
          <w:sz w:val="28"/>
          <w:szCs w:val="28"/>
        </w:rPr>
        <w:t>приложении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5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Положению</w:t>
      </w:r>
      <w:r w:rsidRPr="0038054E">
        <w:rPr>
          <w:rFonts w:ascii="Times New Roman" w:hAnsi="Times New Roman" w:cs="Times New Roman"/>
          <w:sz w:val="28"/>
          <w:szCs w:val="28"/>
        </w:rPr>
        <w:t>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1.15.1. абзац третий пункта 1 изложить в следующей 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«Доля выполнения плана проведения внеплановых контрольных мероприятий на очередной календарный год – 100%» 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1.15.2. пункт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2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изложить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следующей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редакции: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«2.</w:t>
      </w:r>
      <w:r w:rsidRPr="0038054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Индикативные</w:t>
      </w:r>
      <w:r w:rsidRPr="0038054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показатели: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При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осуществлении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в сфере благоустройства 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 </w:t>
      </w:r>
      <w:r w:rsidRPr="0038054E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следующие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индикативные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показатели: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внеплановых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внеплановых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основании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выявления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соответствия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объекта</w:t>
      </w:r>
      <w:r w:rsidRPr="003805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параметрам,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утвержденным</w:t>
      </w:r>
      <w:r w:rsidRPr="0038054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индикаторами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нарушения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обязательных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или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отклонения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 от таких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параметров,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 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общее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взаимодействием,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проведенных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 контрольных мероприятий с взаимодействием по каждому виду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 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проведенных</w:t>
      </w:r>
      <w:r w:rsidRPr="003805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</w:t>
      </w:r>
      <w:r w:rsidRPr="003805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использованием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средств дистанционного взаимодействия,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 отчетный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 обязательных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профилактических 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визитов, проведенных </w:t>
      </w:r>
      <w:r w:rsidRPr="0038054E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3805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недопустимости</w:t>
      </w:r>
      <w:r w:rsidRPr="003805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нарушения</w:t>
      </w:r>
      <w:r w:rsidRPr="0038054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обязательных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требований,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объявленных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</w:t>
      </w:r>
      <w:r w:rsidRPr="003805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результатам</w:t>
      </w:r>
      <w:r w:rsidRPr="0038054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которых</w:t>
      </w:r>
      <w:r w:rsidRPr="0038054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выявлены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нарушения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обязательных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требований,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lastRenderedPageBreak/>
        <w:t>количество контрольных мероприятий, по итогам которых возбуждены дела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правонарушениях,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 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       сумма</w:t>
      </w:r>
      <w:r w:rsidRPr="0038054E">
        <w:rPr>
          <w:rFonts w:ascii="Times New Roman" w:hAnsi="Times New Roman" w:cs="Times New Roman"/>
          <w:sz w:val="28"/>
          <w:szCs w:val="28"/>
        </w:rPr>
        <w:tab/>
        <w:t>административных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штрафов, </w:t>
      </w:r>
      <w:r w:rsidRPr="0038054E">
        <w:rPr>
          <w:rFonts w:ascii="Times New Roman" w:hAnsi="Times New Roman" w:cs="Times New Roman"/>
          <w:sz w:val="28"/>
          <w:szCs w:val="28"/>
        </w:rPr>
        <w:tab/>
        <w:t>наложенных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 за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z w:val="28"/>
          <w:szCs w:val="28"/>
        </w:rPr>
        <w:tab/>
        <w:t>направленных</w:t>
      </w:r>
      <w:r w:rsidRPr="0038054E">
        <w:rPr>
          <w:rFonts w:ascii="Times New Roman" w:hAnsi="Times New Roman" w:cs="Times New Roman"/>
          <w:sz w:val="28"/>
          <w:szCs w:val="28"/>
        </w:rPr>
        <w:tab/>
        <w:t>в</w:t>
      </w:r>
      <w:r w:rsidRPr="0038054E">
        <w:rPr>
          <w:rFonts w:ascii="Times New Roman" w:hAnsi="Times New Roman" w:cs="Times New Roman"/>
          <w:sz w:val="28"/>
          <w:szCs w:val="28"/>
        </w:rPr>
        <w:tab/>
        <w:t>органы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прокуратуры 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>заявлений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  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согласовании</w:t>
      </w:r>
      <w:r w:rsidRPr="00380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проведения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z w:val="28"/>
          <w:szCs w:val="28"/>
        </w:rPr>
        <w:tab/>
        <w:t>направленных</w:t>
      </w:r>
      <w:r w:rsidRPr="0038054E">
        <w:rPr>
          <w:rFonts w:ascii="Times New Roman" w:hAnsi="Times New Roman" w:cs="Times New Roman"/>
          <w:sz w:val="28"/>
          <w:szCs w:val="28"/>
        </w:rPr>
        <w:tab/>
        <w:t>в</w:t>
      </w:r>
      <w:r w:rsidRPr="0038054E">
        <w:rPr>
          <w:rFonts w:ascii="Times New Roman" w:hAnsi="Times New Roman" w:cs="Times New Roman"/>
          <w:sz w:val="28"/>
          <w:szCs w:val="28"/>
        </w:rPr>
        <w:tab/>
        <w:t>органы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прокуратуры 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>заявлений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</w:t>
      </w:r>
      <w:r w:rsidRPr="0038054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согласовании</w:t>
      </w:r>
      <w:r w:rsidRPr="003805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проведения</w:t>
      </w:r>
      <w:r w:rsidRPr="003805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мероприятий,</w:t>
      </w:r>
      <w:r w:rsidRPr="003805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</w:t>
      </w:r>
      <w:r w:rsidRPr="003805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которым</w:t>
      </w:r>
      <w:r w:rsidRPr="003805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отказано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согласовании,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общее количество учтенных объектов</w:t>
      </w:r>
      <w:r w:rsidRPr="0038054E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38054E">
        <w:rPr>
          <w:rFonts w:ascii="Times New Roman" w:hAnsi="Times New Roman" w:cs="Times New Roman"/>
          <w:sz w:val="28"/>
          <w:szCs w:val="28"/>
        </w:rPr>
        <w:tab/>
        <w:t>на</w:t>
      </w:r>
      <w:r w:rsidRPr="0038054E">
        <w:rPr>
          <w:rFonts w:ascii="Times New Roman" w:hAnsi="Times New Roman" w:cs="Times New Roman"/>
          <w:sz w:val="28"/>
          <w:szCs w:val="28"/>
        </w:rPr>
        <w:tab/>
        <w:t xml:space="preserve">конец </w:t>
      </w:r>
      <w:proofErr w:type="gramStart"/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отчетного 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38054E">
        <w:rPr>
          <w:rFonts w:ascii="Times New Roman" w:hAnsi="Times New Roman" w:cs="Times New Roman"/>
          <w:sz w:val="28"/>
          <w:szCs w:val="28"/>
        </w:rPr>
        <w:t>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учтенных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объектов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контроля,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отнесенных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категориям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риска,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           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каждой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из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категорий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риска,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 конец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отчетного периода;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учтенных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контролируемых</w:t>
      </w:r>
      <w:r w:rsidRPr="0038054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лиц,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отношении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которых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проведены контрольные</w:t>
      </w:r>
      <w:r w:rsidRPr="003805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мероприятия,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исковых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заявлений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оспаривании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решений,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действий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(бездействий)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должностных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органов,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направленных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3805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лицами</w:t>
      </w:r>
      <w:r w:rsidRPr="00380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в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судебном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порядке,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исковых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заявлений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об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оспаривании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решений,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действий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(бездействий)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должностных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лиц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контрольных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органов,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направленных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 об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удовлетворении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заявленных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требований,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период;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требований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организации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осуществлению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контроля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результаты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которых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были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признаны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недействительными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и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(или)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отменены,</w:t>
      </w:r>
      <w:r w:rsidRPr="003805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за</w:t>
      </w:r>
      <w:r w:rsidRPr="0038054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отчетный</w:t>
      </w:r>
      <w:r w:rsidRPr="00380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054E">
        <w:rPr>
          <w:rFonts w:ascii="Times New Roman" w:hAnsi="Times New Roman" w:cs="Times New Roman"/>
          <w:sz w:val="28"/>
          <w:szCs w:val="28"/>
        </w:rPr>
        <w:t>период.».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Мирошкинский сельсовет Первомайского района Оренбургской области</w:t>
      </w:r>
    </w:p>
    <w:p w:rsidR="00835790" w:rsidRPr="0038054E" w:rsidRDefault="00835790" w:rsidP="0083579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  </w:t>
      </w:r>
      <w:proofErr w:type="spellStart"/>
      <w:r w:rsidRPr="0038054E">
        <w:rPr>
          <w:rFonts w:ascii="Times New Roman" w:hAnsi="Times New Roman" w:cs="Times New Roman"/>
          <w:sz w:val="28"/>
          <w:szCs w:val="28"/>
        </w:rPr>
        <w:t>А.В.Михайлов</w:t>
      </w:r>
      <w:proofErr w:type="spellEnd"/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5790" w:rsidRPr="0038054E" w:rsidRDefault="00835790" w:rsidP="008357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54E"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 </w:t>
      </w:r>
      <w:proofErr w:type="spellStart"/>
      <w:r w:rsidRPr="0038054E">
        <w:rPr>
          <w:rFonts w:ascii="Times New Roman" w:hAnsi="Times New Roman" w:cs="Times New Roman"/>
          <w:sz w:val="28"/>
          <w:szCs w:val="28"/>
        </w:rPr>
        <w:t>А.Ф.Кузнецов</w:t>
      </w:r>
      <w:proofErr w:type="spellEnd"/>
    </w:p>
    <w:p w:rsidR="00835790" w:rsidRPr="0038054E" w:rsidRDefault="00835790" w:rsidP="00835790">
      <w:pPr>
        <w:rPr>
          <w:rFonts w:ascii="Arial" w:hAnsi="Arial" w:cs="Arial"/>
        </w:rPr>
      </w:pPr>
    </w:p>
    <w:p w:rsidR="001A378C" w:rsidRDefault="001A378C"/>
    <w:sectPr w:rsidR="001A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263" w:hanging="334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lang w:val="ru-RU" w:eastAsia="en-US" w:bidi="ar-SA"/>
      </w:rPr>
    </w:lvl>
  </w:abstractNum>
  <w:abstractNum w:abstractNumId="1" w15:restartNumberingAfterBreak="0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3" w15:restartNumberingAfterBreak="0">
    <w:nsid w:val="3E435CE6"/>
    <w:multiLevelType w:val="hybridMultilevel"/>
    <w:tmpl w:val="C4F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33FC5"/>
    <w:multiLevelType w:val="multilevel"/>
    <w:tmpl w:val="D6E8144C"/>
    <w:lvl w:ilvl="0">
      <w:start w:val="1"/>
      <w:numFmt w:val="decimal"/>
      <w:lvlText w:val="%1."/>
      <w:lvlJc w:val="left"/>
      <w:pPr>
        <w:ind w:left="104" w:hanging="708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66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lang w:val="ru-RU" w:eastAsia="en-US" w:bidi="ar-SA"/>
      </w:rPr>
    </w:lvl>
  </w:abstractNum>
  <w:abstractNum w:abstractNumId="5" w15:restartNumberingAfterBreak="0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6" w15:restartNumberingAfterBreak="0">
    <w:nsid w:val="545040C1"/>
    <w:multiLevelType w:val="multilevel"/>
    <w:tmpl w:val="67FC8998"/>
    <w:lvl w:ilvl="0">
      <w:start w:val="4"/>
      <w:numFmt w:val="decimal"/>
      <w:lvlText w:val="%1"/>
      <w:lvlJc w:val="left"/>
      <w:pPr>
        <w:ind w:left="100" w:hanging="667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lang w:val="ru-RU" w:eastAsia="en-US" w:bidi="ar-SA"/>
      </w:rPr>
    </w:lvl>
  </w:abstractNum>
  <w:abstractNum w:abstractNumId="7" w15:restartNumberingAfterBreak="0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4"/>
    <w:rsid w:val="001A378C"/>
    <w:rsid w:val="00835790"/>
    <w:rsid w:val="00DC26B4"/>
    <w:rsid w:val="00F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91E"/>
  <w15:chartTrackingRefBased/>
  <w15:docId w15:val="{CD3D66D7-D025-4BB6-AE22-04D37312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35790"/>
    <w:pPr>
      <w:widowControl w:val="0"/>
      <w:autoSpaceDE w:val="0"/>
      <w:autoSpaceDN w:val="0"/>
      <w:spacing w:after="0" w:line="240" w:lineRule="auto"/>
      <w:ind w:left="104" w:right="116"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57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1"/>
    <w:qFormat/>
    <w:rsid w:val="0083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35790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35790"/>
    <w:rPr>
      <w:rFonts w:ascii="Microsoft Sans Serif" w:eastAsia="Microsoft Sans Serif" w:hAnsi="Microsoft Sans Serif" w:cs="Microsoft Sans Serif"/>
      <w:sz w:val="24"/>
      <w:szCs w:val="24"/>
    </w:rPr>
  </w:style>
  <w:style w:type="paragraph" w:styleId="a6">
    <w:name w:val="No Spacing"/>
    <w:link w:val="a7"/>
    <w:uiPriority w:val="1"/>
    <w:qFormat/>
    <w:rsid w:val="0083579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35790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579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579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35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5790"/>
    <w:rPr>
      <w:rFonts w:eastAsiaTheme="minorEastAsia"/>
      <w:lang w:eastAsia="ru-RU"/>
    </w:rPr>
  </w:style>
  <w:style w:type="paragraph" w:styleId="ac">
    <w:name w:val="Normal (Web)"/>
    <w:basedOn w:val="a"/>
    <w:semiHidden/>
    <w:unhideWhenUsed/>
    <w:rsid w:val="0083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83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35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357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3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835790"/>
    <w:rPr>
      <w:rFonts w:ascii="Times New Roman" w:hAnsi="Times New Roman" w:cs="Times New Roman" w:hint="default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3579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7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35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83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3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3579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2094</Words>
  <Characters>11941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2024-03-01T10:55:00Z</dcterms:created>
  <dcterms:modified xsi:type="dcterms:W3CDTF">2024-03-01T12:00:00Z</dcterms:modified>
</cp:coreProperties>
</file>