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45" w:rsidRPr="00DE1467" w:rsidRDefault="00E83E45" w:rsidP="00E83E4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E1467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E83E45" w:rsidRPr="00DE1467" w:rsidRDefault="00E83E45" w:rsidP="00E83E4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E1467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83E45" w:rsidRPr="00DE1467" w:rsidRDefault="00E83E45" w:rsidP="00E83E4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E1467">
        <w:rPr>
          <w:rFonts w:ascii="Times New Roman" w:hAnsi="Times New Roman" w:cs="Times New Roman"/>
          <w:b/>
          <w:bCs/>
          <w:sz w:val="28"/>
          <w:szCs w:val="28"/>
        </w:rPr>
        <w:t xml:space="preserve">     МИРОШКИНСКИЙ СЕЛЬСОВЕТ</w:t>
      </w:r>
    </w:p>
    <w:p w:rsidR="00E83E45" w:rsidRPr="00DE1467" w:rsidRDefault="00E83E45" w:rsidP="00E83E4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E1467">
        <w:rPr>
          <w:rFonts w:ascii="Times New Roman" w:hAnsi="Times New Roman" w:cs="Times New Roman"/>
          <w:b/>
          <w:bCs/>
          <w:sz w:val="28"/>
          <w:szCs w:val="28"/>
        </w:rPr>
        <w:t xml:space="preserve">      ПЕРВОМАЙСКОГО РАЙОНА</w:t>
      </w:r>
    </w:p>
    <w:p w:rsidR="00E83E45" w:rsidRPr="00DE1467" w:rsidRDefault="00E83E45" w:rsidP="00E83E4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E1467">
        <w:rPr>
          <w:rFonts w:ascii="Times New Roman" w:hAnsi="Times New Roman" w:cs="Times New Roman"/>
          <w:b/>
          <w:bCs/>
          <w:sz w:val="28"/>
          <w:szCs w:val="28"/>
        </w:rPr>
        <w:t xml:space="preserve">         ОРЕНБУРГСКОЙ ОБЛАСТИ</w:t>
      </w:r>
    </w:p>
    <w:p w:rsidR="00E83E45" w:rsidRDefault="00E83E45" w:rsidP="00E83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46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</w:t>
      </w:r>
      <w:r w:rsidRPr="00DE1467">
        <w:rPr>
          <w:rFonts w:ascii="Times New Roman" w:hAnsi="Times New Roman" w:cs="Times New Roman"/>
          <w:sz w:val="28"/>
          <w:szCs w:val="28"/>
        </w:rPr>
        <w:t>четвертый созыв</w:t>
      </w:r>
    </w:p>
    <w:p w:rsidR="00E83E45" w:rsidRPr="00430965" w:rsidRDefault="00E83E45" w:rsidP="00E83E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3E45" w:rsidRDefault="00E83E45" w:rsidP="00E83E45">
      <w:pPr>
        <w:pStyle w:val="a3"/>
        <w:rPr>
          <w:rFonts w:ascii="Arial" w:hAnsi="Arial" w:cs="Arial"/>
          <w:b/>
          <w:color w:val="FF0000"/>
          <w:sz w:val="32"/>
          <w:szCs w:val="32"/>
        </w:rPr>
      </w:pPr>
      <w:r w:rsidRPr="00DE146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DE1467">
        <w:rPr>
          <w:rFonts w:ascii="Times New Roman" w:hAnsi="Times New Roman" w:cs="Times New Roman"/>
          <w:b/>
          <w:bCs/>
          <w:sz w:val="28"/>
          <w:szCs w:val="28"/>
        </w:rPr>
        <w:t xml:space="preserve">     РЕШЕНИЕ</w:t>
      </w:r>
    </w:p>
    <w:p w:rsidR="00E83E45" w:rsidRDefault="00E83E45" w:rsidP="00E83E45">
      <w:pPr>
        <w:pStyle w:val="a3"/>
        <w:jc w:val="right"/>
        <w:rPr>
          <w:rFonts w:ascii="Arial" w:hAnsi="Arial" w:cs="Arial"/>
          <w:b/>
          <w:color w:val="FF0000"/>
          <w:sz w:val="32"/>
          <w:szCs w:val="32"/>
        </w:rPr>
      </w:pPr>
    </w:p>
    <w:p w:rsidR="00E83E45" w:rsidRPr="00430965" w:rsidRDefault="00E83E45" w:rsidP="00E83E4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43096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430965">
        <w:rPr>
          <w:rFonts w:ascii="Times New Roman" w:hAnsi="Times New Roman" w:cs="Times New Roman"/>
          <w:bCs/>
          <w:sz w:val="28"/>
          <w:szCs w:val="28"/>
        </w:rPr>
        <w:t>.11.2021          № 59</w:t>
      </w:r>
    </w:p>
    <w:p w:rsidR="00E83E45" w:rsidRDefault="00E83E45" w:rsidP="00E83E45">
      <w:pPr>
        <w:pStyle w:val="a3"/>
        <w:rPr>
          <w:rFonts w:ascii="Arial" w:hAnsi="Arial" w:cs="Arial"/>
          <w:b/>
          <w:sz w:val="32"/>
          <w:szCs w:val="32"/>
        </w:rPr>
      </w:pPr>
    </w:p>
    <w:p w:rsidR="00E83E45" w:rsidRDefault="00E83E45" w:rsidP="00E83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965">
        <w:rPr>
          <w:rFonts w:ascii="Times New Roman" w:hAnsi="Times New Roman" w:cs="Times New Roman"/>
          <w:sz w:val="28"/>
          <w:szCs w:val="28"/>
        </w:rPr>
        <w:t xml:space="preserve">О внесении </w:t>
      </w:r>
      <w:proofErr w:type="gramStart"/>
      <w:r w:rsidRPr="00430965">
        <w:rPr>
          <w:rFonts w:ascii="Times New Roman" w:hAnsi="Times New Roman" w:cs="Times New Roman"/>
          <w:sz w:val="28"/>
          <w:szCs w:val="28"/>
        </w:rPr>
        <w:t>изменений  в</w:t>
      </w:r>
      <w:proofErr w:type="gramEnd"/>
      <w:r w:rsidRPr="00430965">
        <w:rPr>
          <w:rFonts w:ascii="Times New Roman" w:hAnsi="Times New Roman" w:cs="Times New Roman"/>
          <w:sz w:val="28"/>
          <w:szCs w:val="28"/>
        </w:rPr>
        <w:t xml:space="preserve"> решение Совета депутатов </w:t>
      </w:r>
    </w:p>
    <w:p w:rsidR="00E83E45" w:rsidRDefault="00E83E45" w:rsidP="00E83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96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Мирошкинский сельсовет </w:t>
      </w:r>
    </w:p>
    <w:p w:rsidR="00E83E45" w:rsidRDefault="00E83E45" w:rsidP="00E83E45">
      <w:pPr>
        <w:pStyle w:val="a3"/>
        <w:rPr>
          <w:rFonts w:ascii="Times New Roman" w:hAnsi="Times New Roman" w:cs="Times New Roman"/>
          <w:color w:val="00B0F0"/>
          <w:sz w:val="28"/>
          <w:szCs w:val="28"/>
        </w:rPr>
      </w:pPr>
      <w:r w:rsidRPr="00430965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 от 28.10.2010</w:t>
      </w:r>
      <w:r w:rsidRPr="00430965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</w:p>
    <w:p w:rsidR="00E83E45" w:rsidRPr="00430965" w:rsidRDefault="00E83E45" w:rsidP="00E83E45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965">
        <w:rPr>
          <w:rFonts w:ascii="Times New Roman" w:hAnsi="Times New Roman" w:cs="Times New Roman"/>
          <w:sz w:val="28"/>
          <w:szCs w:val="28"/>
        </w:rPr>
        <w:t>№ 12 «</w:t>
      </w:r>
      <w:proofErr w:type="gramStart"/>
      <w:r w:rsidRPr="00430965">
        <w:rPr>
          <w:rFonts w:ascii="Times New Roman" w:hAnsi="Times New Roman" w:cs="Times New Roman"/>
          <w:sz w:val="28"/>
          <w:szCs w:val="28"/>
        </w:rPr>
        <w:t>О  земельном</w:t>
      </w:r>
      <w:proofErr w:type="gramEnd"/>
      <w:r w:rsidRPr="00430965">
        <w:rPr>
          <w:rFonts w:ascii="Times New Roman" w:hAnsi="Times New Roman" w:cs="Times New Roman"/>
          <w:sz w:val="28"/>
          <w:szCs w:val="28"/>
        </w:rPr>
        <w:t xml:space="preserve"> налоге»</w:t>
      </w:r>
    </w:p>
    <w:p w:rsidR="00E83E45" w:rsidRPr="00430965" w:rsidRDefault="00E83E45" w:rsidP="00E83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3E45" w:rsidRPr="00430965" w:rsidRDefault="00E83E45" w:rsidP="00E83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3E45" w:rsidRPr="00430965" w:rsidRDefault="00E83E45" w:rsidP="00E83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096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руководствуясь Уставом муниципального образования Мирошкинский сельсовет Первомайского района Оренбургской области, Совет депутатов муниципального образования Мирошкинский сельсовет Первомайского района Оренбургской области решил:</w:t>
      </w:r>
    </w:p>
    <w:p w:rsidR="00E83E45" w:rsidRPr="00430965" w:rsidRDefault="00E83E45" w:rsidP="00E83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0965">
        <w:rPr>
          <w:rFonts w:ascii="Times New Roman" w:hAnsi="Times New Roman" w:cs="Times New Roman"/>
          <w:sz w:val="28"/>
          <w:szCs w:val="28"/>
        </w:rPr>
        <w:t>1. Внести в решение Совета депутатов муниципального образования Мирошкинский сельсовет Первомайского района Оренбургской области от 28.10.2010 № 12 «О земельном налоге» следующие изменения:</w:t>
      </w:r>
    </w:p>
    <w:p w:rsidR="00E83E45" w:rsidRPr="00430965" w:rsidRDefault="00E83E45" w:rsidP="00E83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0965">
        <w:rPr>
          <w:rFonts w:ascii="Times New Roman" w:hAnsi="Times New Roman" w:cs="Times New Roman"/>
          <w:sz w:val="28"/>
          <w:szCs w:val="28"/>
        </w:rPr>
        <w:t>1.1. Пункт 2 изложить в следующей редакции:</w:t>
      </w:r>
    </w:p>
    <w:p w:rsidR="00E83E45" w:rsidRPr="00430965" w:rsidRDefault="00E83E45" w:rsidP="00E83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0965">
        <w:rPr>
          <w:rFonts w:ascii="Times New Roman" w:hAnsi="Times New Roman" w:cs="Times New Roman"/>
          <w:sz w:val="28"/>
          <w:szCs w:val="28"/>
        </w:rPr>
        <w:t>«2.  Установить следующие ставки земельного налога на земельные участки, находящиеся на праве собственности, праве постоянного (бессрочного) пользования, праве пожизненного наследуемого владения: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571"/>
        <w:gridCol w:w="3774"/>
      </w:tblGrid>
      <w:tr w:rsidR="00E83E45" w:rsidRPr="00430965" w:rsidTr="00EA628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45" w:rsidRPr="00430965" w:rsidRDefault="00E83E45" w:rsidP="00EA62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9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Категория земель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45" w:rsidRPr="00430965" w:rsidRDefault="00E83E45" w:rsidP="00EA62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9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Налоговая ставка</w:t>
            </w:r>
          </w:p>
        </w:tc>
      </w:tr>
      <w:tr w:rsidR="00E83E45" w:rsidRPr="00430965" w:rsidTr="00EA628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45" w:rsidRPr="00430965" w:rsidRDefault="00E83E45" w:rsidP="00EA62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9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земли сельскохозяйственного назначения, земли в составе зон сельскохозяйственного использования в населенных пунктах и используемых для сельскохозяйственного производства;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45" w:rsidRPr="00430965" w:rsidRDefault="00E83E45" w:rsidP="00EA62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9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0,2% от кадастровой стоимости земельного участка </w:t>
            </w:r>
          </w:p>
          <w:p w:rsidR="00E83E45" w:rsidRPr="00430965" w:rsidRDefault="00E83E45" w:rsidP="00EA6287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lang w:eastAsia="en-US"/>
              </w:rPr>
            </w:pPr>
          </w:p>
        </w:tc>
      </w:tr>
      <w:tr w:rsidR="00E83E45" w:rsidRPr="00430965" w:rsidTr="00EA6287">
        <w:trPr>
          <w:trHeight w:val="98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45" w:rsidRPr="00430965" w:rsidRDefault="00E83E45" w:rsidP="00EA62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9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земли, занятые жилищным фондом и объектами инженерной инфраструктуры жилищно-коммунального комплекса (за исключением доли в праве  на  земельный участок, приходящейся на объект, не относящийся к жилищному фонду и к объектам инженерной инфраструктуры </w:t>
            </w:r>
            <w:r w:rsidRPr="004309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жилищно-коммунального комплекса) или приобретенных (предоставленных) для жилищного строительства </w:t>
            </w:r>
            <w:r w:rsidRPr="004309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      </w:r>
            <w:r w:rsidRPr="004309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45" w:rsidRPr="00430965" w:rsidRDefault="00E83E45" w:rsidP="00EA62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9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0,3% от кадастровой стоимости земельного участка </w:t>
            </w:r>
          </w:p>
        </w:tc>
      </w:tr>
      <w:tr w:rsidR="00E83E45" w:rsidRPr="00430965" w:rsidTr="00EA628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45" w:rsidRPr="00430965" w:rsidRDefault="00E83E45" w:rsidP="00EA62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309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земли, </w:t>
            </w:r>
            <w:r w:rsidRPr="004309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не используемые в предпринимательской деятельности, приобретенные (предоставленные) для ведения </w:t>
            </w:r>
            <w:hyperlink r:id="rId4" w:history="1">
              <w:r w:rsidRPr="00430965">
                <w:rPr>
                  <w:rStyle w:val="a5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личного подсобного хозяйства</w:t>
              </w:r>
            </w:hyperlink>
            <w:r w:rsidRPr="004309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садоводства или огородничества, а также земельные участки общего назначения, предусмотренные Федеральным </w:t>
            </w:r>
            <w:hyperlink r:id="rId5" w:history="1">
              <w:r w:rsidRPr="00430965">
                <w:rPr>
                  <w:rStyle w:val="a5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законом</w:t>
              </w:r>
            </w:hyperlink>
            <w:r w:rsidRPr="004309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45" w:rsidRPr="00430965" w:rsidRDefault="00E83E45" w:rsidP="00EA628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309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0,3% от кадастровой стоимости земельного участка</w:t>
            </w:r>
          </w:p>
        </w:tc>
      </w:tr>
      <w:tr w:rsidR="00E83E45" w:rsidRPr="00430965" w:rsidTr="00EA628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45" w:rsidRPr="00430965" w:rsidRDefault="00E83E45" w:rsidP="00EA62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9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земли, ограниченные в обороте в соответствии с </w:t>
            </w:r>
            <w:hyperlink r:id="rId6" w:history="1">
              <w:r w:rsidRPr="00430965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en-US"/>
                </w:rPr>
                <w:t>законодательством</w:t>
              </w:r>
            </w:hyperlink>
            <w:r w:rsidRPr="004309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Российской Федерации, предоставленных для обеспечения обороны, безопасности и таможенных нужд;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45" w:rsidRPr="00430965" w:rsidRDefault="00E83E45" w:rsidP="00EA62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9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0,3% от кадастровой стоимости земельного участка</w:t>
            </w:r>
          </w:p>
        </w:tc>
      </w:tr>
      <w:tr w:rsidR="00E83E45" w:rsidRPr="00430965" w:rsidTr="00EA628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45" w:rsidRPr="00430965" w:rsidRDefault="00E83E45" w:rsidP="00EA62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9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прочие земельные участки.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45" w:rsidRPr="00430965" w:rsidRDefault="00E83E45" w:rsidP="00EA62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09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1,5% от кадастровой стоимости земельного участка</w:t>
            </w:r>
          </w:p>
        </w:tc>
      </w:tr>
    </w:tbl>
    <w:p w:rsidR="00E83E45" w:rsidRPr="00430965" w:rsidRDefault="00E83E45" w:rsidP="00E83E45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96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E83E45" w:rsidRPr="00430965" w:rsidRDefault="00E83E45" w:rsidP="00E83E45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9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Настоящее решение вступает в силу с 1 января 2022 года, но не ранее чем по истечении одного месяца со </w:t>
      </w:r>
      <w:proofErr w:type="gramStart"/>
      <w:r w:rsidRPr="00430965">
        <w:rPr>
          <w:rFonts w:ascii="Times New Roman" w:eastAsiaTheme="minorHAnsi" w:hAnsi="Times New Roman" w:cs="Times New Roman"/>
          <w:sz w:val="28"/>
          <w:szCs w:val="28"/>
          <w:lang w:eastAsia="en-US"/>
        </w:rPr>
        <w:t>дня  его</w:t>
      </w:r>
      <w:proofErr w:type="gramEnd"/>
      <w:r w:rsidRPr="004309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официального опубликования в районной общественно-политической газете  «</w:t>
      </w:r>
      <w:proofErr w:type="spellStart"/>
      <w:r w:rsidRPr="0043096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Причаганье</w:t>
      </w:r>
      <w:proofErr w:type="spellEnd"/>
      <w:r w:rsidRPr="00430965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E83E45" w:rsidRPr="00430965" w:rsidRDefault="00E83E45" w:rsidP="00E83E45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9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Pr="0043096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вопросам экономики, бюджетной, налоговой, финансовой политике и </w:t>
      </w:r>
      <w:proofErr w:type="gramStart"/>
      <w:r w:rsidRPr="00430965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proofErr w:type="gramEnd"/>
      <w:r w:rsidRPr="00430965">
        <w:rPr>
          <w:rFonts w:ascii="Times New Roman" w:hAnsi="Times New Roman" w:cs="Times New Roman"/>
          <w:sz w:val="28"/>
          <w:szCs w:val="28"/>
        </w:rPr>
        <w:t xml:space="preserve"> и вопросам сельского и муниципального хозяйства.</w:t>
      </w:r>
    </w:p>
    <w:p w:rsidR="00E83E45" w:rsidRPr="00430965" w:rsidRDefault="00E83E45" w:rsidP="00E83E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E45" w:rsidRPr="00430965" w:rsidRDefault="00E83E45" w:rsidP="00E83E45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3E45" w:rsidRPr="00430965" w:rsidRDefault="00E83E45" w:rsidP="00E83E45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96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Председатель Совета депутатов</w:t>
      </w:r>
    </w:p>
    <w:p w:rsidR="00E83E45" w:rsidRPr="00430965" w:rsidRDefault="00E83E45" w:rsidP="00E83E45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96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E83E45" w:rsidRPr="00430965" w:rsidRDefault="00E83E45" w:rsidP="00E83E45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9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Мирошкинский сельсовет                                                                       </w:t>
      </w:r>
      <w:proofErr w:type="spellStart"/>
      <w:r w:rsidRPr="00430965">
        <w:rPr>
          <w:rFonts w:ascii="Times New Roman" w:eastAsiaTheme="minorHAnsi" w:hAnsi="Times New Roman" w:cs="Times New Roman"/>
          <w:sz w:val="28"/>
          <w:szCs w:val="28"/>
          <w:lang w:eastAsia="en-US"/>
        </w:rPr>
        <w:t>И.Н.Ведьманова</w:t>
      </w:r>
      <w:proofErr w:type="spellEnd"/>
    </w:p>
    <w:p w:rsidR="00E83E45" w:rsidRPr="00430965" w:rsidRDefault="00E83E45" w:rsidP="00E83E45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3E45" w:rsidRPr="00430965" w:rsidRDefault="00E83E45" w:rsidP="00E83E45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965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муниципального образования</w:t>
      </w:r>
    </w:p>
    <w:p w:rsidR="00E83E45" w:rsidRPr="00430965" w:rsidRDefault="00E83E45" w:rsidP="00E83E45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9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Мирошкинский сельсовет                                                                      </w:t>
      </w:r>
      <w:proofErr w:type="spellStart"/>
      <w:r w:rsidRPr="00430965">
        <w:rPr>
          <w:rFonts w:ascii="Times New Roman" w:eastAsiaTheme="minorHAnsi" w:hAnsi="Times New Roman" w:cs="Times New Roman"/>
          <w:sz w:val="28"/>
          <w:szCs w:val="28"/>
          <w:lang w:eastAsia="en-US"/>
        </w:rPr>
        <w:t>И.А.Абдушев</w:t>
      </w:r>
      <w:proofErr w:type="spellEnd"/>
    </w:p>
    <w:p w:rsidR="00DC6988" w:rsidRDefault="00DC6988">
      <w:bookmarkStart w:id="0" w:name="_GoBack"/>
      <w:bookmarkEnd w:id="0"/>
    </w:p>
    <w:sectPr w:rsidR="00DC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7A"/>
    <w:rsid w:val="0094427A"/>
    <w:rsid w:val="00DC6988"/>
    <w:rsid w:val="00E8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35153-F846-4E8F-9454-468D20E7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E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3E45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E83E4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E83E4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7F5E0046FE2118445C5097FA634265DDD147EC78099F68A59DCA9E69724EA095B27EC0DF984134Z3c4K" TargetMode="External"/><Relationship Id="rId5" Type="http://schemas.openxmlformats.org/officeDocument/2006/relationships/hyperlink" Target="consultantplus://offline/ref=F64C1B3E095640E822C2D237D0738194D618C632AEE574404D495440ECD7A1FA50EE3D164FDDDE06FB228640AEbEf3J" TargetMode="External"/><Relationship Id="rId4" Type="http://schemas.openxmlformats.org/officeDocument/2006/relationships/hyperlink" Target="consultantplus://offline/ref=F64C1B3E095640E822C2D237D0738194D618C632A9ED74404D495440ECD7A1FA42EE651A4DD5C005F937D011EBBFF37BB3F05E824BAB7D9EbE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2023-07-14T07:10:00Z</dcterms:created>
  <dcterms:modified xsi:type="dcterms:W3CDTF">2023-07-14T07:10:00Z</dcterms:modified>
</cp:coreProperties>
</file>