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</w:t>
      </w:r>
      <w:r w:rsidR="005378F6" w:rsidRPr="005378F6">
        <w:rPr>
          <w:rFonts w:ascii="Times New Roman" w:hAnsi="Times New Roman"/>
          <w:b/>
          <w:bCs/>
          <w:sz w:val="26"/>
          <w:szCs w:val="26"/>
        </w:rPr>
        <w:t>«</w:t>
      </w:r>
      <w:r w:rsidR="005378F6" w:rsidRPr="005378F6">
        <w:rPr>
          <w:rFonts w:ascii="Times New Roman" w:hAnsi="Times New Roman"/>
          <w:b/>
          <w:color w:val="131313"/>
          <w:sz w:val="26"/>
          <w:szCs w:val="26"/>
          <w:bdr w:val="none" w:sz="0" w:space="0" w:color="auto" w:frame="1"/>
        </w:rPr>
        <w:t xml:space="preserve">Развитие культуры на территории  муниципального образования </w:t>
      </w:r>
      <w:proofErr w:type="spellStart"/>
      <w:r w:rsidR="005378F6" w:rsidRPr="005378F6">
        <w:rPr>
          <w:rFonts w:ascii="Times New Roman" w:hAnsi="Times New Roman"/>
          <w:b/>
          <w:color w:val="131313"/>
          <w:sz w:val="26"/>
          <w:szCs w:val="26"/>
          <w:bdr w:val="none" w:sz="0" w:space="0" w:color="auto" w:frame="1"/>
        </w:rPr>
        <w:t>Мирошкинский</w:t>
      </w:r>
      <w:proofErr w:type="spellEnd"/>
      <w:r w:rsidR="005378F6" w:rsidRPr="005378F6">
        <w:rPr>
          <w:rFonts w:ascii="Times New Roman" w:hAnsi="Times New Roman"/>
          <w:b/>
          <w:color w:val="131313"/>
          <w:sz w:val="26"/>
          <w:szCs w:val="26"/>
          <w:bdr w:val="none" w:sz="0" w:space="0" w:color="auto" w:frame="1"/>
        </w:rPr>
        <w:t xml:space="preserve"> сельсовет Первомайского района Оренбургской области на 2017-</w:t>
      </w:r>
      <w:r w:rsidR="005378F6" w:rsidRPr="005378F6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2019гг</w:t>
      </w:r>
      <w:r w:rsidR="005378F6" w:rsidRPr="005378F6">
        <w:rPr>
          <w:rFonts w:ascii="Times New Roman" w:hAnsi="Times New Roman"/>
          <w:b/>
          <w:bCs/>
          <w:sz w:val="26"/>
          <w:szCs w:val="26"/>
        </w:rPr>
        <w:t>»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356E67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67729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2D6EFF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>ра</w:t>
      </w:r>
      <w:bookmarkStart w:id="0" w:name="_GoBack"/>
      <w:bookmarkEnd w:id="0"/>
      <w:r w:rsidR="00265B4F" w:rsidRPr="005904E6">
        <w:rPr>
          <w:rFonts w:ascii="Times New Roman" w:hAnsi="Times New Roman"/>
          <w:bCs/>
          <w:sz w:val="26"/>
          <w:szCs w:val="26"/>
        </w:rPr>
        <w:t xml:space="preserve">йона Оренбургской области от </w:t>
      </w:r>
      <w:r w:rsidR="002D6EFF">
        <w:rPr>
          <w:rFonts w:ascii="Times New Roman" w:hAnsi="Times New Roman"/>
          <w:bCs/>
          <w:sz w:val="26"/>
          <w:szCs w:val="26"/>
        </w:rPr>
        <w:t>05.12</w:t>
      </w:r>
      <w:r w:rsidR="00D67729">
        <w:rPr>
          <w:rFonts w:ascii="Times New Roman" w:hAnsi="Times New Roman"/>
          <w:bCs/>
          <w:sz w:val="26"/>
          <w:szCs w:val="26"/>
        </w:rPr>
        <w:t>.2016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2D6EFF">
        <w:rPr>
          <w:rFonts w:ascii="Times New Roman" w:hAnsi="Times New Roman"/>
          <w:bCs/>
          <w:sz w:val="26"/>
          <w:szCs w:val="26"/>
        </w:rPr>
        <w:t>91</w:t>
      </w:r>
      <w:r w:rsidR="00D67729">
        <w:rPr>
          <w:rFonts w:ascii="Times New Roman" w:hAnsi="Times New Roman"/>
          <w:bCs/>
          <w:sz w:val="26"/>
          <w:szCs w:val="26"/>
        </w:rPr>
        <w:t>-п</w:t>
      </w:r>
      <w:r w:rsidRPr="005904E6">
        <w:rPr>
          <w:rFonts w:ascii="Times New Roman" w:hAnsi="Times New Roman"/>
          <w:bCs/>
          <w:sz w:val="26"/>
          <w:szCs w:val="26"/>
        </w:rPr>
        <w:t xml:space="preserve"> утве</w:t>
      </w:r>
      <w:r w:rsidR="0093191D">
        <w:rPr>
          <w:rFonts w:ascii="Times New Roman" w:hAnsi="Times New Roman"/>
          <w:bCs/>
          <w:sz w:val="26"/>
          <w:szCs w:val="26"/>
        </w:rPr>
        <w:t>рждена  муниципальная программа «</w:t>
      </w:r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Развитие культуры на территории  муниципального образования </w:t>
      </w:r>
      <w:proofErr w:type="spellStart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Мирошкинский</w:t>
      </w:r>
      <w:proofErr w:type="spellEnd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 сельсовет </w:t>
      </w:r>
      <w:r w:rsid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Первомайского района Оренбургской области на 2017-</w:t>
      </w:r>
      <w:r w:rsidR="0093191D">
        <w:rPr>
          <w:rFonts w:ascii="Times New Roman" w:hAnsi="Times New Roman"/>
          <w:sz w:val="26"/>
          <w:szCs w:val="26"/>
          <w:bdr w:val="none" w:sz="0" w:space="0" w:color="auto" w:frame="1"/>
        </w:rPr>
        <w:t>2019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гг</w:t>
      </w:r>
      <w:r w:rsidR="00D67729" w:rsidRPr="0093191D">
        <w:rPr>
          <w:rFonts w:ascii="Times New Roman" w:hAnsi="Times New Roman"/>
          <w:bCs/>
          <w:sz w:val="26"/>
          <w:szCs w:val="26"/>
        </w:rPr>
        <w:t>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93191D">
        <w:rPr>
          <w:rFonts w:ascii="Times New Roman" w:hAnsi="Times New Roman"/>
          <w:sz w:val="26"/>
          <w:szCs w:val="26"/>
          <w:bdr w:val="none" w:sz="0" w:space="0" w:color="auto" w:frame="1"/>
        </w:rPr>
        <w:t>с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охранение и максимально эффективное использование имеющегося культурного потенциал</w:t>
      </w:r>
      <w:r w:rsidR="004601C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а, активизации культурной жизни, 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повышения роли культуры в воспитании, просвеще</w:t>
      </w:r>
      <w:r w:rsidR="004601C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нии жителей поселения, 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повышение качества услуг в сфере культуры в муниципальном образовании </w:t>
      </w:r>
      <w:proofErr w:type="spellStart"/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Мирошкинский</w:t>
      </w:r>
      <w:proofErr w:type="spellEnd"/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сельсовет Первомайского района Оренбургской области</w:t>
      </w:r>
      <w:r w:rsidR="0093191D" w:rsidRPr="0093191D">
        <w:rPr>
          <w:bdr w:val="none" w:sz="0" w:space="0" w:color="auto" w:frame="1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 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2D6EFF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</w:t>
      </w:r>
      <w:r w:rsidR="00356E67">
        <w:rPr>
          <w:rFonts w:ascii="Times New Roman" w:hAnsi="Times New Roman"/>
          <w:sz w:val="26"/>
          <w:szCs w:val="26"/>
        </w:rPr>
        <w:t>приятий  запланированных на 2018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356E67">
        <w:rPr>
          <w:rFonts w:ascii="Times New Roman" w:hAnsi="Times New Roman"/>
          <w:sz w:val="26"/>
          <w:szCs w:val="26"/>
        </w:rPr>
        <w:t>4124,9</w:t>
      </w:r>
      <w:r w:rsidR="00557FC5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тыс.</w:t>
      </w:r>
      <w:r w:rsidR="00B24336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руб</w:t>
      </w:r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356E67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356E67">
        <w:rPr>
          <w:rFonts w:ascii="Times New Roman" w:hAnsi="Times New Roman"/>
          <w:sz w:val="26"/>
          <w:szCs w:val="26"/>
        </w:rPr>
        <w:t>4112,7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557B0A">
        <w:rPr>
          <w:rFonts w:ascii="Times New Roman" w:hAnsi="Times New Roman"/>
          <w:sz w:val="26"/>
          <w:szCs w:val="26"/>
        </w:rPr>
        <w:t xml:space="preserve"> тыс. р</w:t>
      </w:r>
      <w:r w:rsidR="002D6EFF">
        <w:rPr>
          <w:rFonts w:ascii="Times New Roman" w:hAnsi="Times New Roman"/>
          <w:sz w:val="26"/>
          <w:szCs w:val="26"/>
        </w:rPr>
        <w:t xml:space="preserve">уб., что составило </w:t>
      </w:r>
      <w:r w:rsidR="00356E67">
        <w:rPr>
          <w:rFonts w:ascii="Times New Roman" w:hAnsi="Times New Roman"/>
          <w:sz w:val="26"/>
          <w:szCs w:val="26"/>
        </w:rPr>
        <w:t>99,7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2D6EFF">
        <w:rPr>
          <w:rFonts w:ascii="Times New Roman" w:hAnsi="Times New Roman"/>
          <w:bCs/>
          <w:sz w:val="26"/>
          <w:szCs w:val="26"/>
        </w:rPr>
        <w:t>Мирошкинский</w:t>
      </w:r>
      <w:proofErr w:type="spellEnd"/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356E67">
        <w:rPr>
          <w:rFonts w:ascii="Times New Roman" w:hAnsi="Times New Roman"/>
          <w:sz w:val="26"/>
          <w:szCs w:val="26"/>
          <w:shd w:val="clear" w:color="auto" w:fill="FFFFFF"/>
        </w:rPr>
        <w:t>82,6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="00557B0A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93191D">
        <w:rPr>
          <w:rFonts w:ascii="Times New Roman" w:hAnsi="Times New Roman"/>
          <w:sz w:val="26"/>
          <w:szCs w:val="26"/>
        </w:rPr>
        <w:t xml:space="preserve">мероприятий программы </w:t>
      </w:r>
      <w:r w:rsidR="00D67729" w:rsidRPr="00D67729">
        <w:rPr>
          <w:rFonts w:ascii="Times New Roman" w:hAnsi="Times New Roman"/>
          <w:sz w:val="26"/>
          <w:szCs w:val="26"/>
        </w:rPr>
        <w:t>«</w:t>
      </w:r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Развитие культуры на территории  муниципального образования </w:t>
      </w:r>
      <w:proofErr w:type="spellStart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Мирошкинский</w:t>
      </w:r>
      <w:proofErr w:type="spellEnd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 сельсовет </w:t>
      </w:r>
      <w:r w:rsid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Первомайского района Оренбургской области на 2017-</w:t>
      </w:r>
      <w:r w:rsidR="0093191D">
        <w:rPr>
          <w:rFonts w:ascii="Times New Roman" w:hAnsi="Times New Roman"/>
          <w:sz w:val="26"/>
          <w:szCs w:val="26"/>
          <w:bdr w:val="none" w:sz="0" w:space="0" w:color="auto" w:frame="1"/>
        </w:rPr>
        <w:t>2019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гг</w:t>
      </w:r>
      <w:r w:rsidR="00D67729" w:rsidRPr="00D67729">
        <w:rPr>
          <w:rFonts w:ascii="Times New Roman" w:hAnsi="Times New Roman"/>
          <w:sz w:val="26"/>
          <w:szCs w:val="26"/>
        </w:rPr>
        <w:t>»</w:t>
      </w:r>
      <w:r w:rsidR="00CE3A54" w:rsidRPr="005904E6">
        <w:rPr>
          <w:rFonts w:ascii="Times New Roman" w:hAnsi="Times New Roman"/>
          <w:sz w:val="26"/>
          <w:szCs w:val="26"/>
        </w:rPr>
        <w:t xml:space="preserve"> составили </w:t>
      </w:r>
      <w:r w:rsidR="0093191D">
        <w:rPr>
          <w:rFonts w:ascii="Times New Roman" w:hAnsi="Times New Roman"/>
          <w:sz w:val="26"/>
          <w:szCs w:val="26"/>
        </w:rPr>
        <w:t>1451,5</w:t>
      </w:r>
      <w:r w:rsidR="00356E67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93191D">
        <w:rPr>
          <w:rFonts w:ascii="Times New Roman" w:hAnsi="Times New Roman"/>
          <w:sz w:val="26"/>
          <w:szCs w:val="26"/>
        </w:rPr>
        <w:t>1457,3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67729" w:rsidRPr="00D67729">
        <w:rPr>
          <w:rFonts w:ascii="Times New Roman" w:hAnsi="Times New Roman"/>
          <w:sz w:val="26"/>
          <w:szCs w:val="26"/>
        </w:rPr>
        <w:t>«</w:t>
      </w:r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Развитие культуры на территории  муниципального образования </w:t>
      </w:r>
      <w:proofErr w:type="spellStart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Мирошкинский</w:t>
      </w:r>
      <w:proofErr w:type="spellEnd"/>
      <w:r w:rsidR="0093191D" w:rsidRP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 xml:space="preserve"> сельсовет </w:t>
      </w:r>
      <w:r w:rsidR="0093191D">
        <w:rPr>
          <w:rFonts w:ascii="Times New Roman" w:hAnsi="Times New Roman"/>
          <w:color w:val="131313"/>
          <w:sz w:val="26"/>
          <w:szCs w:val="26"/>
          <w:bdr w:val="none" w:sz="0" w:space="0" w:color="auto" w:frame="1"/>
        </w:rPr>
        <w:t>Первомайского района Оренбургской области на 2017-</w:t>
      </w:r>
      <w:r w:rsidR="0093191D">
        <w:rPr>
          <w:rFonts w:ascii="Times New Roman" w:hAnsi="Times New Roman"/>
          <w:sz w:val="26"/>
          <w:szCs w:val="26"/>
          <w:bdr w:val="none" w:sz="0" w:space="0" w:color="auto" w:frame="1"/>
        </w:rPr>
        <w:t>2019</w:t>
      </w:r>
      <w:r w:rsidR="0093191D" w:rsidRPr="0093191D">
        <w:rPr>
          <w:rFonts w:ascii="Times New Roman" w:hAnsi="Times New Roman"/>
          <w:sz w:val="26"/>
          <w:szCs w:val="26"/>
          <w:bdr w:val="none" w:sz="0" w:space="0" w:color="auto" w:frame="1"/>
        </w:rPr>
        <w:t>гг</w:t>
      </w:r>
      <w:r w:rsidR="00D67729" w:rsidRPr="00D67729">
        <w:rPr>
          <w:rFonts w:ascii="Times New Roman" w:hAnsi="Times New Roman"/>
          <w:sz w:val="26"/>
          <w:szCs w:val="26"/>
        </w:rPr>
        <w:t>»</w:t>
      </w:r>
      <w:r w:rsidR="00356E67">
        <w:rPr>
          <w:rFonts w:ascii="Times New Roman" w:hAnsi="Times New Roman"/>
          <w:sz w:val="26"/>
          <w:szCs w:val="26"/>
        </w:rPr>
        <w:t xml:space="preserve"> за период 2018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356E67">
        <w:rPr>
          <w:rFonts w:ascii="Times New Roman" w:hAnsi="Times New Roman"/>
          <w:sz w:val="26"/>
          <w:szCs w:val="26"/>
        </w:rPr>
        <w:t xml:space="preserve">8 </w:t>
      </w:r>
      <w:r w:rsidRPr="005904E6">
        <w:rPr>
          <w:rFonts w:ascii="Times New Roman" w:hAnsi="Times New Roman"/>
          <w:sz w:val="26"/>
          <w:szCs w:val="26"/>
        </w:rPr>
        <w:t xml:space="preserve">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</w:t>
      </w:r>
      <w:r w:rsidR="00356E67">
        <w:rPr>
          <w:rFonts w:ascii="Times New Roman" w:hAnsi="Times New Roman"/>
          <w:sz w:val="26"/>
          <w:szCs w:val="26"/>
        </w:rPr>
        <w:t>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9F7C53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601C6">
              <w:rPr>
                <w:rFonts w:ascii="Times New Roman" w:hAnsi="Times New Roman"/>
                <w:sz w:val="28"/>
                <w:szCs w:val="28"/>
                <w:u w:val="single"/>
              </w:rPr>
              <w:t>5:5</w:t>
            </w:r>
          </w:p>
          <w:p w:rsidR="00E56DDA" w:rsidRPr="005904E6" w:rsidRDefault="005904E6" w:rsidP="00460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601C6">
              <w:rPr>
                <w:rFonts w:ascii="Times New Roman" w:hAnsi="Times New Roman"/>
                <w:sz w:val="28"/>
                <w:szCs w:val="28"/>
              </w:rPr>
              <w:t>1451,5</w:t>
            </w:r>
            <w:r w:rsidR="00F96642">
              <w:rPr>
                <w:rFonts w:ascii="Times New Roman" w:hAnsi="Times New Roman"/>
                <w:sz w:val="28"/>
                <w:szCs w:val="28"/>
              </w:rPr>
              <w:t>:</w:t>
            </w:r>
            <w:r w:rsidR="004601C6">
              <w:rPr>
                <w:rFonts w:ascii="Times New Roman" w:hAnsi="Times New Roman"/>
                <w:sz w:val="28"/>
                <w:szCs w:val="28"/>
              </w:rPr>
              <w:t>1457,3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9F7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C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93191D" w:rsidRPr="0093191D" w:rsidRDefault="0093191D" w:rsidP="00931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127"/>
      <w:bookmarkEnd w:id="1"/>
      <w:r w:rsidRPr="0093191D">
        <w:rPr>
          <w:rFonts w:ascii="Times New Roman" w:hAnsi="Times New Roman"/>
          <w:sz w:val="28"/>
          <w:szCs w:val="28"/>
        </w:rPr>
        <w:t>СВЕДЕНИЯ</w:t>
      </w:r>
    </w:p>
    <w:p w:rsidR="0093191D" w:rsidRPr="0093191D" w:rsidRDefault="0093191D" w:rsidP="00931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91D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93191D" w:rsidRPr="0093191D" w:rsidRDefault="0093191D" w:rsidP="00931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91D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93191D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93191D" w:rsidRPr="0093191D" w:rsidRDefault="0093191D" w:rsidP="00931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951"/>
        <w:gridCol w:w="2693"/>
        <w:gridCol w:w="72"/>
        <w:gridCol w:w="3866"/>
        <w:gridCol w:w="21"/>
      </w:tblGrid>
      <w:tr w:rsidR="0093191D" w:rsidRPr="0093191D" w:rsidTr="000C192B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 xml:space="preserve">№ </w:t>
            </w:r>
            <w:proofErr w:type="gramStart"/>
            <w:r w:rsidRPr="0093191D">
              <w:rPr>
                <w:rFonts w:ascii="Times New Roman" w:hAnsi="Times New Roman"/>
              </w:rPr>
              <w:t>п</w:t>
            </w:r>
            <w:proofErr w:type="gramEnd"/>
            <w:r w:rsidRPr="0093191D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3191D" w:rsidRPr="0093191D" w:rsidTr="000C192B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191D" w:rsidRPr="0093191D" w:rsidTr="000C192B">
        <w:trPr>
          <w:gridAfter w:val="1"/>
          <w:wAfter w:w="21" w:type="dxa"/>
          <w:trHeight w:val="254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3191D" w:rsidRPr="0093191D" w:rsidRDefault="0093191D" w:rsidP="0093191D">
            <w:pPr>
              <w:spacing w:after="0" w:line="240" w:lineRule="auto"/>
              <w:rPr>
                <w:rFonts w:ascii="Times New Roman" w:hAnsi="Times New Roman"/>
              </w:rPr>
            </w:pPr>
            <w:r w:rsidRPr="0093191D">
              <w:rPr>
                <w:rFonts w:ascii="Times New Roman" w:hAnsi="Times New Roman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3191D">
              <w:rPr>
                <w:rFonts w:ascii="Times New Roman" w:hAnsi="Times New Roman"/>
              </w:rPr>
              <w:t>факт на 31.12.2018</w:t>
            </w: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1D" w:rsidRPr="0093191D" w:rsidRDefault="0093191D" w:rsidP="009319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3191D" w:rsidRPr="0093191D" w:rsidTr="000C192B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12"/>
            <w:bookmarkEnd w:id="2"/>
            <w:r w:rsidRPr="0093191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31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культуры на 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Мирошкинский</w:t>
            </w:r>
            <w:proofErr w:type="spellEnd"/>
            <w:r w:rsidRPr="00931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сельсовет Первомайского района Оренбургской области  на 2017-2019 годы</w:t>
            </w:r>
            <w:r w:rsidRPr="009319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191D" w:rsidRPr="0093191D" w:rsidTr="000C192B">
        <w:trPr>
          <w:trHeight w:val="59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3B2D3C" w:rsidP="00931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проведённых  культурно-досуговых мероприятий, фестивалей и конкурсов самодеятельного художественного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91D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4601C6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51FC5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1D" w:rsidRPr="0093191D" w:rsidTr="000C192B">
        <w:trPr>
          <w:trHeight w:val="499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93191D" w:rsidP="0093191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чел.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4601C6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51FC5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91D" w:rsidRPr="0093191D" w:rsidTr="003B2D3C">
        <w:trPr>
          <w:trHeight w:val="16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1D" w:rsidRPr="0093191D" w:rsidRDefault="003B2D3C" w:rsidP="00931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D3C">
              <w:rPr>
                <w:rFonts w:ascii="Times New Roman" w:hAnsi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51FC5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51FC5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3191D" w:rsidRPr="0093191D" w:rsidRDefault="0093191D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3C" w:rsidRPr="0093191D" w:rsidTr="000C192B">
        <w:trPr>
          <w:trHeight w:val="68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C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C" w:rsidRPr="003B2D3C" w:rsidRDefault="003B2D3C" w:rsidP="00931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D3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Удовлетворённость населения  качеством оказываемых услуг по проведению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D3C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4601C6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3C" w:rsidRPr="0093191D" w:rsidTr="000C192B">
        <w:trPr>
          <w:trHeight w:val="1533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C" w:rsidRPr="0093191D" w:rsidRDefault="003B2D3C" w:rsidP="000C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C" w:rsidRPr="0093191D" w:rsidRDefault="003B2D3C" w:rsidP="000C1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>Число пользователей библиотеками в расчёте на 100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D3C" w:rsidRPr="0093191D" w:rsidRDefault="003B2D3C" w:rsidP="000C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1D">
              <w:rPr>
                <w:rFonts w:ascii="Times New Roman" w:hAnsi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951FC5" w:rsidP="000C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951FC5" w:rsidP="000C1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B2D3C" w:rsidRPr="0093191D" w:rsidRDefault="003B2D3C" w:rsidP="0093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67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D67729" w:rsidRPr="00D67729">
        <w:rPr>
          <w:rFonts w:ascii="Times New Roman" w:hAnsi="Times New Roman"/>
          <w:sz w:val="28"/>
          <w:szCs w:val="28"/>
        </w:rPr>
        <w:t>«</w:t>
      </w:r>
      <w:r w:rsidR="00951FC5" w:rsidRPr="0093191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культуры на  территории муниципального образования </w:t>
      </w:r>
      <w:proofErr w:type="spellStart"/>
      <w:r w:rsidR="00951FC5" w:rsidRPr="00951FC5">
        <w:rPr>
          <w:rFonts w:ascii="Times New Roman" w:eastAsia="Times New Roman" w:hAnsi="Times New Roman"/>
          <w:sz w:val="28"/>
          <w:szCs w:val="28"/>
          <w:lang w:eastAsia="ru-RU"/>
        </w:rPr>
        <w:t>Мирошкинский</w:t>
      </w:r>
      <w:proofErr w:type="spellEnd"/>
      <w:r w:rsidR="00951FC5" w:rsidRPr="0093191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Первомайского района Оренбургской области  на 2017-2019 годы</w:t>
      </w:r>
      <w:r w:rsidR="00951FC5" w:rsidRPr="0093191D">
        <w:rPr>
          <w:rFonts w:ascii="Times New Roman" w:hAnsi="Times New Roman"/>
          <w:b/>
          <w:sz w:val="28"/>
          <w:szCs w:val="28"/>
        </w:rPr>
        <w:t>»</w:t>
      </w:r>
      <w:r w:rsidR="00356E67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40C1F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240C1F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</w:t>
            </w:r>
            <w:r w:rsidR="0020532D" w:rsidRPr="00240C1F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C35E4" w:rsidP="00951F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«Развитие </w:t>
            </w:r>
            <w:r w:rsidR="00951FC5">
              <w:rPr>
                <w:rFonts w:ascii="Times New Roman" w:hAnsi="Times New Roman"/>
                <w:color w:val="000000"/>
                <w:lang w:eastAsia="ru-RU"/>
              </w:rPr>
              <w:t xml:space="preserve">культуры 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на  территории муниципального образования </w:t>
            </w:r>
            <w:proofErr w:type="spellStart"/>
            <w:r w:rsidR="009F7C53">
              <w:rPr>
                <w:rFonts w:ascii="Times New Roman" w:hAnsi="Times New Roman"/>
                <w:color w:val="000000"/>
                <w:lang w:eastAsia="ru-RU"/>
              </w:rPr>
              <w:t>Мирошкинский</w:t>
            </w:r>
            <w:proofErr w:type="spellEnd"/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сельсовет Первомайского района Ор</w:t>
            </w:r>
            <w:r w:rsidR="00951FC5">
              <w:rPr>
                <w:rFonts w:ascii="Times New Roman" w:hAnsi="Times New Roman"/>
                <w:color w:val="000000"/>
                <w:lang w:eastAsia="ru-RU"/>
              </w:rPr>
              <w:t>енбургской области  на 2017-2019</w:t>
            </w:r>
            <w:r w:rsidR="00D67729" w:rsidRPr="00D67729">
              <w:rPr>
                <w:rFonts w:ascii="Times New Roman" w:hAnsi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745F50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Администрация</w:t>
            </w:r>
            <w:r w:rsidR="003D6EF3" w:rsidRPr="00240C1F">
              <w:rPr>
                <w:rFonts w:ascii="Times New Roman" w:hAnsi="Times New Roman"/>
                <w:bCs/>
              </w:rPr>
              <w:t xml:space="preserve"> МО</w:t>
            </w:r>
            <w:r w:rsidRPr="00240C1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F7C53">
              <w:rPr>
                <w:rFonts w:ascii="Times New Roman" w:hAnsi="Times New Roman"/>
              </w:rPr>
              <w:t>Мирошкинский</w:t>
            </w:r>
            <w:proofErr w:type="spellEnd"/>
            <w:r w:rsidR="003D6EF3" w:rsidRPr="00240C1F">
              <w:rPr>
                <w:rFonts w:ascii="Times New Roman" w:hAnsi="Times New Roman"/>
                <w:bCs/>
              </w:rPr>
              <w:t xml:space="preserve"> сельсовет</w:t>
            </w:r>
            <w:r w:rsidRPr="00240C1F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E274AE" w:rsidP="009F7C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9F7C5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4601C6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1457,3</w:t>
            </w:r>
          </w:p>
        </w:tc>
        <w:tc>
          <w:tcPr>
            <w:tcW w:w="1277" w:type="dxa"/>
          </w:tcPr>
          <w:p w:rsidR="0020532D" w:rsidRPr="00240C1F" w:rsidRDefault="004601C6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40C1F" w:rsidRDefault="004601C6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1451,5</w:t>
            </w:r>
          </w:p>
        </w:tc>
        <w:tc>
          <w:tcPr>
            <w:tcW w:w="1418" w:type="dxa"/>
          </w:tcPr>
          <w:p w:rsidR="0020532D" w:rsidRPr="00240C1F" w:rsidRDefault="004601C6" w:rsidP="00460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356E67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356E67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FA28E5" w:rsidRDefault="00356E67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FA28E5" w:rsidRDefault="00356E67" w:rsidP="00D677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="00951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951FC5" w:rsidRPr="00951F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в сфере культуры и искусства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FA28E5" w:rsidRDefault="00356E67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356E67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356E67" w:rsidP="00951F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951FC5">
              <w:rPr>
                <w:rFonts w:ascii="Times New Roman" w:hAnsi="Times New Roman"/>
                <w:bCs/>
              </w:rPr>
              <w:t>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356E67" w:rsidP="00951F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51FC5">
              <w:rPr>
                <w:rFonts w:ascii="Times New Roman" w:hAnsi="Times New Roman"/>
                <w:bCs/>
              </w:rPr>
              <w:t>100170200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4601C6" w:rsidP="00BC2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277" w:type="dxa"/>
          </w:tcPr>
          <w:p w:rsidR="00356E67" w:rsidRPr="00240C1F" w:rsidRDefault="004601C6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56E67" w:rsidRPr="00240C1F" w:rsidRDefault="004601C6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1279,2</w:t>
            </w:r>
          </w:p>
        </w:tc>
        <w:tc>
          <w:tcPr>
            <w:tcW w:w="1418" w:type="dxa"/>
          </w:tcPr>
          <w:p w:rsidR="00356E67" w:rsidRPr="00240C1F" w:rsidRDefault="004601C6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951FC5" w:rsidRPr="00240C1F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951FC5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Pr="00FA28E5" w:rsidRDefault="00951FC5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Pr="00FA28E5" w:rsidRDefault="00951FC5" w:rsidP="00D677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51F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Pr="00FA28E5" w:rsidRDefault="00951FC5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951FC5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951FC5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951FC5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4601C6" w:rsidP="00BC2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w="1277" w:type="dxa"/>
          </w:tcPr>
          <w:p w:rsidR="00951FC5" w:rsidRDefault="004601C6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1FC5" w:rsidRDefault="004601C6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w="1418" w:type="dxa"/>
          </w:tcPr>
          <w:p w:rsidR="00951FC5" w:rsidRDefault="00951FC5" w:rsidP="00BC2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621A80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9" w:rsidRPr="00341DDC" w:rsidRDefault="00D67729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729" w:rsidRDefault="00D67729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D67729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29"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 w:rsidR="00951FC5">
        <w:rPr>
          <w:rFonts w:ascii="Times New Roman" w:hAnsi="Times New Roman"/>
          <w:b/>
          <w:sz w:val="24"/>
          <w:szCs w:val="24"/>
        </w:rPr>
        <w:t>культуры</w:t>
      </w:r>
      <w:r w:rsidRPr="00D67729">
        <w:rPr>
          <w:rFonts w:ascii="Times New Roman" w:hAnsi="Times New Roman"/>
          <w:b/>
          <w:sz w:val="24"/>
          <w:szCs w:val="24"/>
        </w:rPr>
        <w:t xml:space="preserve"> на  территории муниципального образования </w:t>
      </w:r>
      <w:proofErr w:type="spellStart"/>
      <w:r w:rsidR="009F7C53">
        <w:rPr>
          <w:rFonts w:ascii="Times New Roman" w:hAnsi="Times New Roman"/>
          <w:b/>
          <w:sz w:val="24"/>
          <w:szCs w:val="24"/>
        </w:rPr>
        <w:t>Мирошкинский</w:t>
      </w:r>
      <w:proofErr w:type="spellEnd"/>
      <w:r w:rsidRPr="00D67729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</w:t>
      </w:r>
      <w:r w:rsidR="00951FC5">
        <w:rPr>
          <w:rFonts w:ascii="Times New Roman" w:hAnsi="Times New Roman"/>
          <w:b/>
          <w:sz w:val="24"/>
          <w:szCs w:val="24"/>
        </w:rPr>
        <w:t>енбургской области  на 2017</w:t>
      </w:r>
      <w:r w:rsidR="009F7C53">
        <w:rPr>
          <w:rFonts w:ascii="Times New Roman" w:hAnsi="Times New Roman"/>
          <w:b/>
          <w:sz w:val="24"/>
          <w:szCs w:val="24"/>
        </w:rPr>
        <w:t>-201</w:t>
      </w:r>
      <w:r w:rsidR="00951FC5">
        <w:rPr>
          <w:rFonts w:ascii="Times New Roman" w:hAnsi="Times New Roman"/>
          <w:b/>
          <w:sz w:val="24"/>
          <w:szCs w:val="24"/>
        </w:rPr>
        <w:t>9</w:t>
      </w:r>
      <w:r w:rsidRPr="00D67729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951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«Развитие </w:t>
            </w:r>
            <w:r w:rsidR="00951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 территории муниципального образования </w:t>
            </w:r>
            <w:proofErr w:type="spellStart"/>
            <w:r w:rsidR="009F7C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Первомайского района Ор</w:t>
            </w:r>
            <w:r w:rsidR="00951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енбургской области  на 2017</w:t>
            </w:r>
            <w:r w:rsidR="009F7C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951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67729" w:rsidRPr="00D67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D6772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B2BDA"/>
    <w:rsid w:val="001D569B"/>
    <w:rsid w:val="001D6A5C"/>
    <w:rsid w:val="001F3037"/>
    <w:rsid w:val="0020532D"/>
    <w:rsid w:val="002135B3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9183B"/>
    <w:rsid w:val="002A66CC"/>
    <w:rsid w:val="002C3D68"/>
    <w:rsid w:val="002D6EFF"/>
    <w:rsid w:val="002D7B24"/>
    <w:rsid w:val="002F41D9"/>
    <w:rsid w:val="002F44D9"/>
    <w:rsid w:val="002F5AB1"/>
    <w:rsid w:val="00325818"/>
    <w:rsid w:val="00341DDC"/>
    <w:rsid w:val="00342C17"/>
    <w:rsid w:val="00356E6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B2D3C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01C6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378F6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325"/>
    <w:rsid w:val="00606F6F"/>
    <w:rsid w:val="00616220"/>
    <w:rsid w:val="00617EEB"/>
    <w:rsid w:val="00621A80"/>
    <w:rsid w:val="006227A8"/>
    <w:rsid w:val="006242FE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9133A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191D"/>
    <w:rsid w:val="00935460"/>
    <w:rsid w:val="00943A25"/>
    <w:rsid w:val="00951FC5"/>
    <w:rsid w:val="009613DE"/>
    <w:rsid w:val="00964CA2"/>
    <w:rsid w:val="00984B07"/>
    <w:rsid w:val="009867E0"/>
    <w:rsid w:val="00997B78"/>
    <w:rsid w:val="009A3588"/>
    <w:rsid w:val="009C3B22"/>
    <w:rsid w:val="009E2CEB"/>
    <w:rsid w:val="009F4B3E"/>
    <w:rsid w:val="009F7C53"/>
    <w:rsid w:val="00A20442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0B3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716EC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415EC"/>
    <w:rsid w:val="00D67729"/>
    <w:rsid w:val="00D9059D"/>
    <w:rsid w:val="00D94610"/>
    <w:rsid w:val="00DB33EB"/>
    <w:rsid w:val="00DB68A2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96642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5A15-B9FF-404F-8E22-B5B1C603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Фарида Сагидулловна Жбанова</cp:lastModifiedBy>
  <cp:revision>23</cp:revision>
  <cp:lastPrinted>2018-04-16T03:52:00Z</cp:lastPrinted>
  <dcterms:created xsi:type="dcterms:W3CDTF">2018-07-04T12:23:00Z</dcterms:created>
  <dcterms:modified xsi:type="dcterms:W3CDTF">2019-03-29T11:52:00Z</dcterms:modified>
</cp:coreProperties>
</file>