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BCB" w:rsidRPr="00F27846" w:rsidRDefault="00A87BCB" w:rsidP="00A87BCB">
      <w:pPr>
        <w:pStyle w:val="a4"/>
        <w:rPr>
          <w:b/>
          <w:sz w:val="24"/>
          <w:szCs w:val="24"/>
        </w:rPr>
      </w:pPr>
      <w:r w:rsidRPr="00F27846">
        <w:rPr>
          <w:b/>
          <w:sz w:val="24"/>
          <w:szCs w:val="24"/>
        </w:rPr>
        <w:t xml:space="preserve">                  СОВЕТ ДЕПУТАТОВ</w:t>
      </w:r>
      <w:r w:rsidRPr="00F27846">
        <w:rPr>
          <w:b/>
          <w:sz w:val="24"/>
          <w:szCs w:val="24"/>
        </w:rPr>
        <w:br/>
        <w:t>МУНИЦИПАЛЬНОГО ОБРАЗОВАНИЯ</w:t>
      </w:r>
      <w:r w:rsidRPr="00F27846">
        <w:rPr>
          <w:b/>
          <w:sz w:val="24"/>
          <w:szCs w:val="24"/>
        </w:rPr>
        <w:br/>
        <w:t xml:space="preserve">   МИРОШКИНСКИЙ СЕЛЬСОВЕТ                                                   </w:t>
      </w:r>
    </w:p>
    <w:p w:rsidR="00A87BCB" w:rsidRPr="00F27846" w:rsidRDefault="00A87BCB" w:rsidP="00A87BCB">
      <w:pPr>
        <w:pStyle w:val="a4"/>
        <w:rPr>
          <w:b/>
          <w:sz w:val="24"/>
          <w:szCs w:val="24"/>
        </w:rPr>
      </w:pPr>
      <w:r w:rsidRPr="00F27846">
        <w:rPr>
          <w:b/>
          <w:sz w:val="24"/>
          <w:szCs w:val="24"/>
        </w:rPr>
        <w:t xml:space="preserve">       ПЕРВОМАЙСКОГО РАЙОНА</w:t>
      </w:r>
      <w:r w:rsidRPr="00F27846">
        <w:rPr>
          <w:b/>
          <w:sz w:val="24"/>
          <w:szCs w:val="24"/>
        </w:rPr>
        <w:br/>
        <w:t xml:space="preserve">        ОРЕНБУРГСКОЙ ОБЛАСТИ</w:t>
      </w:r>
    </w:p>
    <w:p w:rsidR="00A87BCB" w:rsidRPr="00F27846" w:rsidRDefault="00A87BCB" w:rsidP="00A87BCB">
      <w:pPr>
        <w:pStyle w:val="a4"/>
        <w:jc w:val="both"/>
        <w:rPr>
          <w:b/>
          <w:sz w:val="28"/>
          <w:szCs w:val="28"/>
        </w:rPr>
      </w:pPr>
      <w:r w:rsidRPr="00F27846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       </w:t>
      </w:r>
      <w:r w:rsidRPr="00F27846">
        <w:rPr>
          <w:b/>
          <w:sz w:val="24"/>
          <w:szCs w:val="24"/>
        </w:rPr>
        <w:t>третий созыв</w:t>
      </w:r>
      <w:r w:rsidRPr="00F27846">
        <w:rPr>
          <w:b/>
          <w:sz w:val="28"/>
          <w:szCs w:val="28"/>
        </w:rPr>
        <w:t xml:space="preserve">    </w:t>
      </w:r>
    </w:p>
    <w:p w:rsidR="00A87BCB" w:rsidRDefault="00A87BCB" w:rsidP="00A87BC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ab/>
      </w:r>
    </w:p>
    <w:p w:rsidR="00A87BCB" w:rsidRPr="00F27846" w:rsidRDefault="00A87BCB" w:rsidP="00A87BCB">
      <w:pPr>
        <w:pStyle w:val="a4"/>
        <w:jc w:val="both"/>
        <w:rPr>
          <w:b/>
          <w:sz w:val="28"/>
          <w:szCs w:val="28"/>
        </w:rPr>
      </w:pPr>
      <w:r w:rsidRPr="00F27846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   </w:t>
      </w:r>
      <w:r w:rsidRPr="00F27846">
        <w:rPr>
          <w:b/>
          <w:sz w:val="28"/>
          <w:szCs w:val="28"/>
        </w:rPr>
        <w:t xml:space="preserve"> РЕШЕНИЕ</w:t>
      </w:r>
    </w:p>
    <w:p w:rsidR="00A87BCB" w:rsidRDefault="00A87BCB" w:rsidP="00A87BCB">
      <w:pPr>
        <w:pStyle w:val="a4"/>
        <w:jc w:val="both"/>
        <w:rPr>
          <w:sz w:val="28"/>
          <w:szCs w:val="28"/>
        </w:rPr>
      </w:pPr>
    </w:p>
    <w:p w:rsidR="00A87BCB" w:rsidRDefault="00A87BCB" w:rsidP="00A87BC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28.11.2019         № 181</w:t>
      </w:r>
    </w:p>
    <w:p w:rsidR="00A87BCB" w:rsidRDefault="00A87BCB" w:rsidP="00A87BCB">
      <w:pPr>
        <w:pStyle w:val="a4"/>
        <w:jc w:val="both"/>
        <w:rPr>
          <w:sz w:val="28"/>
          <w:szCs w:val="28"/>
        </w:rPr>
      </w:pPr>
    </w:p>
    <w:p w:rsidR="00A87BCB" w:rsidRDefault="00A87BCB" w:rsidP="00A87BCB">
      <w:pPr>
        <w:pStyle w:val="a4"/>
        <w:jc w:val="both"/>
        <w:rPr>
          <w:sz w:val="28"/>
          <w:szCs w:val="28"/>
        </w:rPr>
      </w:pPr>
    </w:p>
    <w:p w:rsidR="00A87BCB" w:rsidRDefault="00A87BCB" w:rsidP="00A87BC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решение Совета </w:t>
      </w:r>
    </w:p>
    <w:p w:rsidR="00A87BCB" w:rsidRDefault="00A87BCB" w:rsidP="00A87BC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депутатов муниципального образования </w:t>
      </w:r>
    </w:p>
    <w:p w:rsidR="00A87BCB" w:rsidRDefault="00A87BCB" w:rsidP="00A87BC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Мирошкинский сельсовет от 30.06.2014 </w:t>
      </w:r>
    </w:p>
    <w:p w:rsidR="00A87BCB" w:rsidRDefault="00A87BCB" w:rsidP="00A87BC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№142  «Об  утверждении </w:t>
      </w:r>
      <w:proofErr w:type="gramStart"/>
      <w:r>
        <w:rPr>
          <w:sz w:val="28"/>
          <w:szCs w:val="28"/>
        </w:rPr>
        <w:t>Генерального</w:t>
      </w:r>
      <w:proofErr w:type="gramEnd"/>
      <w:r>
        <w:rPr>
          <w:sz w:val="28"/>
          <w:szCs w:val="28"/>
        </w:rPr>
        <w:t xml:space="preserve"> </w:t>
      </w:r>
    </w:p>
    <w:p w:rsidR="00A87BCB" w:rsidRDefault="00A87BCB" w:rsidP="00A87BC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плана муниципального образования </w:t>
      </w:r>
    </w:p>
    <w:p w:rsidR="00A87BCB" w:rsidRDefault="00A87BCB" w:rsidP="00A87BC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Мирошкинский  сельсовет </w:t>
      </w:r>
      <w:proofErr w:type="gramStart"/>
      <w:r>
        <w:rPr>
          <w:sz w:val="28"/>
          <w:szCs w:val="28"/>
        </w:rPr>
        <w:t>Первомайского</w:t>
      </w:r>
      <w:proofErr w:type="gramEnd"/>
      <w:r>
        <w:rPr>
          <w:sz w:val="28"/>
          <w:szCs w:val="28"/>
        </w:rPr>
        <w:t xml:space="preserve"> </w:t>
      </w:r>
    </w:p>
    <w:p w:rsidR="00A87BCB" w:rsidRDefault="00A87BCB" w:rsidP="00A87BC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района Оренбургской области»</w:t>
      </w:r>
    </w:p>
    <w:p w:rsidR="00A87BCB" w:rsidRDefault="00A87BCB" w:rsidP="00A87BCB">
      <w:pPr>
        <w:pStyle w:val="a4"/>
        <w:jc w:val="both"/>
        <w:rPr>
          <w:sz w:val="28"/>
          <w:szCs w:val="28"/>
        </w:rPr>
      </w:pPr>
    </w:p>
    <w:p w:rsidR="00A87BCB" w:rsidRDefault="00A87BCB" w:rsidP="00A87BCB">
      <w:pPr>
        <w:pStyle w:val="a4"/>
        <w:jc w:val="both"/>
        <w:rPr>
          <w:sz w:val="28"/>
          <w:szCs w:val="28"/>
        </w:rPr>
      </w:pPr>
    </w:p>
    <w:p w:rsidR="00A87BCB" w:rsidRDefault="00A87BCB" w:rsidP="00A87BCB">
      <w:pPr>
        <w:pStyle w:val="a4"/>
        <w:ind w:firstLine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Конституцией Российской Федерации, Федеральным законом от 06.10.2003г. №131-ФЗ «Об общих принципах организации местного самоуправления в Российской Федерации», Градостроительным Кодексом Российской Федерации, постановлением администрации Мирошкинский сельсовет № 20-п от 06.05.2019 г. «О подготовке проекта внесения изменений в генеральный план и правила землепользования и застройки МО Мирошкинский сельсовет Первомайского района Оренбургской области», заключения по результатам публичных слушаний от 24.10.2019</w:t>
      </w:r>
      <w:proofErr w:type="gramEnd"/>
      <w:r>
        <w:rPr>
          <w:sz w:val="28"/>
          <w:szCs w:val="28"/>
        </w:rPr>
        <w:t xml:space="preserve"> года по обсуждению проекта внесения изменений в генеральный план муниципального образования Мирошкинский сельсовет Первомайского района Оренбургской области, руководствуясь Уставом муниципального образования Мирошкинский сельсовет Первомайского района оренбургской области,</w:t>
      </w:r>
    </w:p>
    <w:p w:rsidR="00A87BCB" w:rsidRDefault="00A87BCB" w:rsidP="00A87BCB">
      <w:pPr>
        <w:pStyle w:val="a4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Совет депутатов муниципального образования Мирошкинский сельсовет Первомайского района Оренбургской области РЕШИЛ:</w:t>
      </w:r>
    </w:p>
    <w:p w:rsidR="00A87BCB" w:rsidRDefault="00A87BCB" w:rsidP="00A87BCB">
      <w:pPr>
        <w:pStyle w:val="a4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1.Внести изменения в решение Совета депутатов муниципального образования Мирошкинский сельсовет утвержденный решением Совета депутатов муниципального образования Мирошкинский сельсовет Первомайского района Оренбургской области от 30.06.2014 №142 «Об  утверждении Генерального плана муниципального образования Мирошкинский  сельсовет Первомайского района Оренбургской области»   </w:t>
      </w:r>
      <w:proofErr w:type="gramStart"/>
      <w:r>
        <w:rPr>
          <w:sz w:val="28"/>
          <w:szCs w:val="28"/>
        </w:rPr>
        <w:t>согласно приложения</w:t>
      </w:r>
      <w:proofErr w:type="gramEnd"/>
      <w:r>
        <w:rPr>
          <w:sz w:val="28"/>
          <w:szCs w:val="28"/>
        </w:rPr>
        <w:t>.</w:t>
      </w:r>
    </w:p>
    <w:p w:rsidR="00A87BCB" w:rsidRDefault="00A87BCB" w:rsidP="00A87BCB">
      <w:pPr>
        <w:pStyle w:val="a4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2.Настоящее решение вступает в силу после его обнародования в установленном порядке в соответствии с действующим законодательством и подлежит размещению на официальном сайте администрации </w:t>
      </w:r>
      <w:r>
        <w:rPr>
          <w:sz w:val="28"/>
          <w:szCs w:val="28"/>
        </w:rPr>
        <w:lastRenderedPageBreak/>
        <w:t>муниципального образования Мирошкинский сельсовет Первомайского района Оренбургской области.</w:t>
      </w:r>
    </w:p>
    <w:p w:rsidR="00A87BCB" w:rsidRDefault="00A87BCB" w:rsidP="00A87BCB">
      <w:pPr>
        <w:pStyle w:val="a4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возложить на постоянную комиссию по вопросам экономики, бюджетной, налоговой, финансовой политики муниципальной собственности и вопросам сельского муниципального хозяйств.</w:t>
      </w:r>
    </w:p>
    <w:p w:rsidR="00A87BCB" w:rsidRDefault="00A87BCB" w:rsidP="00A87BCB">
      <w:pPr>
        <w:pStyle w:val="a4"/>
        <w:jc w:val="both"/>
        <w:rPr>
          <w:sz w:val="28"/>
          <w:szCs w:val="28"/>
        </w:rPr>
      </w:pPr>
    </w:p>
    <w:p w:rsidR="00A87BCB" w:rsidRDefault="00A87BCB" w:rsidP="00A87BCB">
      <w:pPr>
        <w:pStyle w:val="a4"/>
        <w:jc w:val="both"/>
        <w:rPr>
          <w:sz w:val="28"/>
          <w:szCs w:val="28"/>
        </w:rPr>
      </w:pPr>
    </w:p>
    <w:p w:rsidR="00A87BCB" w:rsidRDefault="00A87BCB" w:rsidP="00A87BCB">
      <w:pPr>
        <w:pStyle w:val="a4"/>
        <w:jc w:val="both"/>
        <w:rPr>
          <w:sz w:val="28"/>
          <w:szCs w:val="28"/>
        </w:rPr>
      </w:pPr>
    </w:p>
    <w:p w:rsidR="00A87BCB" w:rsidRDefault="00A87BCB" w:rsidP="00A87BCB">
      <w:pPr>
        <w:pStyle w:val="a4"/>
        <w:jc w:val="both"/>
        <w:rPr>
          <w:sz w:val="28"/>
          <w:szCs w:val="28"/>
        </w:rPr>
      </w:pPr>
    </w:p>
    <w:p w:rsidR="00A87BCB" w:rsidRDefault="00A87BCB" w:rsidP="00A87BC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A87BCB" w:rsidRDefault="00A87BCB" w:rsidP="00A87BC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Мирошкинский сельсовет                                                                О.Г.Луконина</w:t>
      </w:r>
    </w:p>
    <w:p w:rsidR="00A87BCB" w:rsidRDefault="00A87BCB" w:rsidP="00A87BCB">
      <w:pPr>
        <w:pStyle w:val="a4"/>
        <w:jc w:val="both"/>
        <w:rPr>
          <w:sz w:val="28"/>
          <w:szCs w:val="28"/>
        </w:rPr>
      </w:pPr>
    </w:p>
    <w:p w:rsidR="00A87BCB" w:rsidRDefault="00A87BCB" w:rsidP="00A87BCB">
      <w:pPr>
        <w:pStyle w:val="a4"/>
        <w:jc w:val="both"/>
        <w:rPr>
          <w:sz w:val="28"/>
          <w:szCs w:val="28"/>
        </w:rPr>
      </w:pPr>
    </w:p>
    <w:p w:rsidR="00A87BCB" w:rsidRDefault="00A87BCB" w:rsidP="00A87BCB">
      <w:pPr>
        <w:rPr>
          <w:sz w:val="22"/>
          <w:szCs w:val="22"/>
        </w:rPr>
      </w:pPr>
    </w:p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A87BCB" w:rsidRDefault="00A87BCB" w:rsidP="00A87BCB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решению Совета депутатов</w:t>
      </w:r>
    </w:p>
    <w:p w:rsidR="00A87BCB" w:rsidRDefault="00A87BCB" w:rsidP="00A87BCB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муниципального образования</w:t>
      </w:r>
    </w:p>
    <w:p w:rsidR="00A87BCB" w:rsidRDefault="00A87BCB" w:rsidP="00A87BCB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Мирошкинский сельсовет </w:t>
      </w:r>
    </w:p>
    <w:p w:rsidR="00A87BCB" w:rsidRDefault="00A87BCB" w:rsidP="00A87BCB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Первомайского района </w:t>
      </w:r>
    </w:p>
    <w:p w:rsidR="00A87BCB" w:rsidRDefault="00A87BCB" w:rsidP="00A87BCB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Оренбургской области </w:t>
      </w:r>
    </w:p>
    <w:p w:rsidR="00A87BCB" w:rsidRDefault="00A87BCB" w:rsidP="00A87BCB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28.11.2019г. №181  </w:t>
      </w:r>
    </w:p>
    <w:p w:rsidR="00A87BCB" w:rsidRDefault="00A87BCB" w:rsidP="00A87BCB">
      <w:pPr>
        <w:rPr>
          <w:sz w:val="22"/>
          <w:szCs w:val="22"/>
        </w:rPr>
      </w:pPr>
    </w:p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>
      <w:pPr>
        <w:spacing w:line="288" w:lineRule="auto"/>
        <w:jc w:val="center"/>
        <w:rPr>
          <w:b/>
          <w:sz w:val="28"/>
          <w:szCs w:val="28"/>
        </w:rPr>
      </w:pPr>
      <w:r>
        <w:rPr>
          <w:sz w:val="32"/>
          <w:szCs w:val="28"/>
        </w:rPr>
        <w:t xml:space="preserve"> </w:t>
      </w:r>
      <w:r w:rsidRPr="009B66C1">
        <w:rPr>
          <w:b/>
          <w:sz w:val="28"/>
          <w:szCs w:val="28"/>
        </w:rPr>
        <w:t>ВНЕСЕНИЕ ИЗМЕНЕНИЙ В ГЕНЕРАЛЬНЫЙ ПЛАН МУНИЦИПАЛЬНОГО ОБРАЗОВАНИЯ</w:t>
      </w:r>
    </w:p>
    <w:p w:rsidR="00A87BCB" w:rsidRDefault="00A87BCB" w:rsidP="00A87BCB">
      <w:pPr>
        <w:spacing w:line="288" w:lineRule="auto"/>
        <w:jc w:val="center"/>
        <w:rPr>
          <w:b/>
          <w:sz w:val="28"/>
          <w:szCs w:val="28"/>
        </w:rPr>
      </w:pPr>
      <w:r w:rsidRPr="009B66C1">
        <w:rPr>
          <w:b/>
          <w:sz w:val="28"/>
          <w:szCs w:val="28"/>
        </w:rPr>
        <w:t xml:space="preserve"> МИРОШКИНСКИЙ СЕЛЬСОВЕТ</w:t>
      </w:r>
    </w:p>
    <w:p w:rsidR="00A87BCB" w:rsidRDefault="00A87BCB" w:rsidP="00A87BCB">
      <w:pPr>
        <w:spacing w:line="288" w:lineRule="auto"/>
        <w:jc w:val="center"/>
        <w:rPr>
          <w:b/>
          <w:sz w:val="28"/>
          <w:szCs w:val="28"/>
        </w:rPr>
      </w:pPr>
      <w:r w:rsidRPr="009B66C1">
        <w:rPr>
          <w:b/>
          <w:sz w:val="28"/>
          <w:szCs w:val="28"/>
        </w:rPr>
        <w:t xml:space="preserve"> ПЕРВОМАЙСКОГО РАЙОНА </w:t>
      </w:r>
    </w:p>
    <w:p w:rsidR="00A87BCB" w:rsidRPr="009B66C1" w:rsidRDefault="00A87BCB" w:rsidP="00A87BCB">
      <w:pPr>
        <w:spacing w:line="288" w:lineRule="auto"/>
        <w:jc w:val="center"/>
        <w:rPr>
          <w:b/>
          <w:sz w:val="28"/>
          <w:szCs w:val="28"/>
        </w:rPr>
      </w:pPr>
      <w:r w:rsidRPr="009B66C1">
        <w:rPr>
          <w:b/>
          <w:sz w:val="28"/>
          <w:szCs w:val="28"/>
        </w:rPr>
        <w:t>ОРЕНБУРГСКОЙ ОБЛАСТИ</w:t>
      </w:r>
    </w:p>
    <w:p w:rsidR="00A87BCB" w:rsidRDefault="00A87BCB" w:rsidP="00A87BCB">
      <w:pPr>
        <w:spacing w:line="288" w:lineRule="auto"/>
        <w:jc w:val="center"/>
        <w:rPr>
          <w:sz w:val="32"/>
          <w:szCs w:val="28"/>
        </w:rPr>
      </w:pPr>
    </w:p>
    <w:p w:rsidR="00A87BCB" w:rsidRDefault="00A87BCB" w:rsidP="00A87BCB">
      <w:pPr>
        <w:spacing w:line="288" w:lineRule="auto"/>
        <w:jc w:val="center"/>
        <w:rPr>
          <w:sz w:val="32"/>
          <w:szCs w:val="28"/>
        </w:rPr>
      </w:pPr>
    </w:p>
    <w:p w:rsidR="00A87BCB" w:rsidRDefault="00A87BCB" w:rsidP="00A87BCB">
      <w:pPr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br w:type="page"/>
      </w:r>
    </w:p>
    <w:p w:rsidR="00A87BCB" w:rsidRDefault="00A87BCB" w:rsidP="00A87BCB">
      <w:pPr>
        <w:spacing w:line="288" w:lineRule="auto"/>
        <w:ind w:firstLine="709"/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>ВВЕДЕНИЕ</w:t>
      </w:r>
    </w:p>
    <w:p w:rsidR="00A87BCB" w:rsidRDefault="00A87BCB" w:rsidP="00A87BCB">
      <w:pPr>
        <w:spacing w:line="288" w:lineRule="auto"/>
        <w:ind w:firstLine="709"/>
        <w:jc w:val="both"/>
        <w:rPr>
          <w:rFonts w:eastAsia="Calibri"/>
          <w:b/>
          <w:sz w:val="32"/>
          <w:szCs w:val="32"/>
        </w:rPr>
      </w:pPr>
    </w:p>
    <w:p w:rsidR="00A87BCB" w:rsidRDefault="00A87BCB" w:rsidP="00A87BCB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Работы по внесению изменений в генеральный план муниципального образования </w:t>
      </w:r>
      <w:r w:rsidRPr="00EC7FE2">
        <w:rPr>
          <w:rStyle w:val="a5"/>
          <w:rFonts w:eastAsia="Calibri"/>
          <w:sz w:val="28"/>
          <w:szCs w:val="28"/>
        </w:rPr>
        <w:t>(далее МО)</w:t>
      </w:r>
      <w:r>
        <w:rPr>
          <w:rFonts w:eastAsia="Calibri"/>
          <w:sz w:val="28"/>
          <w:szCs w:val="28"/>
        </w:rPr>
        <w:t xml:space="preserve"> </w:t>
      </w:r>
      <w:r>
        <w:rPr>
          <w:sz w:val="28"/>
          <w:szCs w:val="28"/>
        </w:rPr>
        <w:t xml:space="preserve">Мирошкинский </w:t>
      </w:r>
      <w:r>
        <w:rPr>
          <w:rFonts w:eastAsia="Calibri"/>
          <w:sz w:val="28"/>
          <w:szCs w:val="28"/>
        </w:rPr>
        <w:t>сельсовет Первомайского района Оренбургской области выполняются на основании Договора на выполнение работ.</w:t>
      </w:r>
    </w:p>
    <w:p w:rsidR="00A87BCB" w:rsidRDefault="00A87BCB" w:rsidP="00A87BCB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Внесение изменений в Генеральный план МО </w:t>
      </w:r>
      <w:r>
        <w:rPr>
          <w:sz w:val="28"/>
          <w:szCs w:val="28"/>
        </w:rPr>
        <w:t xml:space="preserve">Мирошкинский </w:t>
      </w:r>
      <w:r>
        <w:rPr>
          <w:rFonts w:eastAsia="Calibri"/>
          <w:sz w:val="28"/>
          <w:szCs w:val="28"/>
        </w:rPr>
        <w:t>сельсовет является документом, разработанным в соответствии с Градостроительным кодексом Российской Федерации в действующих редакциях на июнь 2019 г.  Проект разработан с учётом ряда программ, реализуемых на территории области и Первомайского района.</w:t>
      </w:r>
    </w:p>
    <w:p w:rsidR="00A87BCB" w:rsidRDefault="00A87BCB" w:rsidP="00A87BCB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Причиной проведения работ являются следующие причины:</w:t>
      </w:r>
    </w:p>
    <w:p w:rsidR="00A87BCB" w:rsidRDefault="00A87BCB" w:rsidP="00A87BCB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Изменение    функционального зонирования  территории  в  границах  муниципального    образования   </w:t>
      </w:r>
      <w:r>
        <w:rPr>
          <w:rFonts w:ascii="Times New Roman" w:hAnsi="Times New Roman"/>
          <w:sz w:val="28"/>
          <w:szCs w:val="28"/>
        </w:rPr>
        <w:t xml:space="preserve">Мирошкинский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сельсовет с учётом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Надежденского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лицензионного участка № ОРБ 03164 НР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Корнаваринского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лицензионного участка ОРБ 03162 НР.</w:t>
      </w:r>
    </w:p>
    <w:p w:rsidR="00A87BCB" w:rsidRDefault="00A87BCB" w:rsidP="00A87BCB">
      <w:pPr>
        <w:ind w:firstLine="709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Основанием для внесения изменений является необходимость выделения функциональной зоны производственного использования на территории муниципального образования в границах </w:t>
      </w:r>
      <w:proofErr w:type="spellStart"/>
      <w:r>
        <w:rPr>
          <w:rFonts w:eastAsia="Calibri"/>
          <w:sz w:val="28"/>
          <w:szCs w:val="28"/>
        </w:rPr>
        <w:t>Надежденского</w:t>
      </w:r>
      <w:proofErr w:type="spellEnd"/>
      <w:r>
        <w:rPr>
          <w:rFonts w:eastAsia="Calibri"/>
          <w:sz w:val="28"/>
          <w:szCs w:val="28"/>
        </w:rPr>
        <w:t xml:space="preserve"> № ОРБ 03164 НР и </w:t>
      </w:r>
      <w:proofErr w:type="spellStart"/>
      <w:r>
        <w:rPr>
          <w:rFonts w:eastAsia="Calibri"/>
          <w:sz w:val="28"/>
          <w:szCs w:val="28"/>
        </w:rPr>
        <w:t>Корнаваринского</w:t>
      </w:r>
      <w:proofErr w:type="spellEnd"/>
      <w:r>
        <w:rPr>
          <w:rFonts w:eastAsia="Calibri"/>
          <w:sz w:val="28"/>
          <w:szCs w:val="28"/>
        </w:rPr>
        <w:t xml:space="preserve"> ОРБ 03162 НР лицензионных участков.</w:t>
      </w:r>
    </w:p>
    <w:p w:rsidR="00A87BCB" w:rsidRDefault="00A87BCB" w:rsidP="00A87BCB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Генеральный план МО «</w:t>
      </w:r>
      <w:r>
        <w:rPr>
          <w:sz w:val="28"/>
          <w:szCs w:val="28"/>
        </w:rPr>
        <w:t xml:space="preserve">Мирошкинский </w:t>
      </w:r>
      <w:r>
        <w:rPr>
          <w:rFonts w:eastAsia="Calibri"/>
          <w:sz w:val="28"/>
          <w:szCs w:val="28"/>
        </w:rPr>
        <w:t>сельсовет Первомайского района Оренбургской области» утверждён Решением Совета депутатов МО «</w:t>
      </w:r>
      <w:r>
        <w:rPr>
          <w:sz w:val="28"/>
          <w:szCs w:val="28"/>
        </w:rPr>
        <w:t xml:space="preserve">Мирошкинский </w:t>
      </w:r>
      <w:r>
        <w:rPr>
          <w:rFonts w:eastAsia="Calibri"/>
          <w:sz w:val="28"/>
          <w:szCs w:val="28"/>
        </w:rPr>
        <w:t>сельсовет Первомайского района Оренбургской области» №142 от 30.06.2014 года.</w:t>
      </w:r>
    </w:p>
    <w:p w:rsidR="00A87BCB" w:rsidRDefault="00A87BCB" w:rsidP="00A87BCB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Предыдущая градостроительная документация МО «</w:t>
      </w:r>
      <w:r>
        <w:rPr>
          <w:sz w:val="28"/>
          <w:szCs w:val="28"/>
        </w:rPr>
        <w:t xml:space="preserve">Мирошкинский </w:t>
      </w:r>
      <w:r>
        <w:rPr>
          <w:rFonts w:eastAsia="Calibri"/>
          <w:sz w:val="28"/>
          <w:szCs w:val="28"/>
        </w:rPr>
        <w:t>сельсовет Первомайского района Оренбургской области» разрабатывалась в 2013 г. ООО «СТД».</w:t>
      </w:r>
    </w:p>
    <w:p w:rsidR="00A87BCB" w:rsidRDefault="00A87BCB" w:rsidP="00A87BCB">
      <w:pPr>
        <w:ind w:firstLine="709"/>
        <w:jc w:val="both"/>
        <w:rPr>
          <w:rFonts w:eastAsia="Calibri"/>
          <w:sz w:val="28"/>
          <w:szCs w:val="28"/>
        </w:rPr>
      </w:pPr>
    </w:p>
    <w:p w:rsidR="00A87BCB" w:rsidRDefault="00A87BCB" w:rsidP="00A87BCB">
      <w:pPr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br w:type="page"/>
      </w:r>
    </w:p>
    <w:p w:rsidR="00A87BCB" w:rsidRDefault="00A87BCB" w:rsidP="00A87BCB">
      <w:pPr>
        <w:spacing w:line="288" w:lineRule="auto"/>
        <w:ind w:left="709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ЦЕЛИ И ЗАДАЧИ</w:t>
      </w:r>
    </w:p>
    <w:p w:rsidR="00A87BCB" w:rsidRDefault="00A87BCB" w:rsidP="00A87BCB">
      <w:pPr>
        <w:spacing w:line="288" w:lineRule="auto"/>
        <w:ind w:firstLine="709"/>
        <w:jc w:val="both"/>
        <w:rPr>
          <w:rStyle w:val="a5"/>
          <w:rFonts w:eastAsia="Calibri"/>
          <w:i w:val="0"/>
        </w:rPr>
      </w:pPr>
    </w:p>
    <w:p w:rsidR="00A87BCB" w:rsidRPr="00EC7FE2" w:rsidRDefault="00A87BCB" w:rsidP="00A87BCB">
      <w:pPr>
        <w:ind w:firstLine="709"/>
        <w:jc w:val="both"/>
        <w:rPr>
          <w:rStyle w:val="a5"/>
          <w:rFonts w:eastAsia="Calibri"/>
          <w:b w:val="0"/>
          <w:i w:val="0"/>
          <w:sz w:val="28"/>
          <w:szCs w:val="28"/>
        </w:rPr>
      </w:pPr>
      <w:r w:rsidRPr="00EC7FE2">
        <w:rPr>
          <w:rStyle w:val="a5"/>
          <w:rFonts w:eastAsia="Calibri"/>
          <w:sz w:val="28"/>
          <w:szCs w:val="28"/>
        </w:rPr>
        <w:t xml:space="preserve">Внесение изменений в действующий генеральный план муниципального образования </w:t>
      </w:r>
      <w:r w:rsidRPr="00EC7FE2">
        <w:rPr>
          <w:sz w:val="28"/>
          <w:szCs w:val="28"/>
        </w:rPr>
        <w:t xml:space="preserve">Мирошкинский </w:t>
      </w:r>
      <w:r w:rsidRPr="00EC7FE2">
        <w:rPr>
          <w:rFonts w:eastAsia="Calibri"/>
          <w:sz w:val="28"/>
          <w:szCs w:val="28"/>
        </w:rPr>
        <w:t xml:space="preserve">сельсовет Первомайского района </w:t>
      </w:r>
      <w:r w:rsidRPr="00EC7FE2">
        <w:rPr>
          <w:rStyle w:val="a5"/>
          <w:rFonts w:eastAsia="Calibri"/>
          <w:sz w:val="28"/>
          <w:szCs w:val="28"/>
        </w:rPr>
        <w:t>Оренбургской области в части установления функциональных зон производственного использования в границах</w:t>
      </w:r>
      <w:r w:rsidRPr="00EC7FE2">
        <w:rPr>
          <w:rFonts w:eastAsia="Calibri"/>
          <w:sz w:val="28"/>
          <w:szCs w:val="28"/>
        </w:rPr>
        <w:t xml:space="preserve"> </w:t>
      </w:r>
      <w:proofErr w:type="spellStart"/>
      <w:r w:rsidRPr="00EC7FE2">
        <w:rPr>
          <w:rFonts w:eastAsia="Calibri"/>
          <w:sz w:val="28"/>
          <w:szCs w:val="28"/>
        </w:rPr>
        <w:t>Надежденского</w:t>
      </w:r>
      <w:proofErr w:type="spellEnd"/>
      <w:r w:rsidRPr="00EC7FE2">
        <w:rPr>
          <w:rFonts w:eastAsia="Calibri"/>
          <w:sz w:val="28"/>
          <w:szCs w:val="28"/>
        </w:rPr>
        <w:t xml:space="preserve"> лицензионного участка № ОРБ 03164 НР и </w:t>
      </w:r>
      <w:proofErr w:type="spellStart"/>
      <w:r w:rsidRPr="00EC7FE2">
        <w:rPr>
          <w:rFonts w:eastAsia="Calibri"/>
          <w:sz w:val="28"/>
          <w:szCs w:val="28"/>
        </w:rPr>
        <w:t>Корнаваринского</w:t>
      </w:r>
      <w:proofErr w:type="spellEnd"/>
      <w:r w:rsidRPr="00EC7FE2">
        <w:rPr>
          <w:rFonts w:eastAsia="Calibri"/>
          <w:sz w:val="28"/>
          <w:szCs w:val="28"/>
        </w:rPr>
        <w:t xml:space="preserve"> лицензионного участка ОРБ 03162 НР</w:t>
      </w:r>
      <w:r w:rsidRPr="00EC7FE2">
        <w:rPr>
          <w:rStyle w:val="a5"/>
          <w:rFonts w:eastAsia="Calibri"/>
          <w:sz w:val="28"/>
          <w:szCs w:val="28"/>
        </w:rPr>
        <w:t>.</w:t>
      </w:r>
    </w:p>
    <w:p w:rsidR="00A87BCB" w:rsidRPr="00EC7FE2" w:rsidRDefault="00A87BCB" w:rsidP="00A87BCB">
      <w:pPr>
        <w:ind w:firstLine="709"/>
        <w:jc w:val="both"/>
        <w:rPr>
          <w:rStyle w:val="a5"/>
          <w:rFonts w:eastAsia="Calibri"/>
          <w:b w:val="0"/>
          <w:i w:val="0"/>
          <w:sz w:val="28"/>
          <w:szCs w:val="28"/>
        </w:rPr>
      </w:pPr>
      <w:r w:rsidRPr="00EC7FE2">
        <w:rPr>
          <w:rStyle w:val="a5"/>
          <w:rFonts w:eastAsia="Calibri"/>
          <w:sz w:val="28"/>
          <w:szCs w:val="28"/>
        </w:rPr>
        <w:t xml:space="preserve">Основополагающей целью территориального планирования </w:t>
      </w:r>
      <w:r w:rsidRPr="00EC7FE2">
        <w:rPr>
          <w:rFonts w:eastAsia="Calibri"/>
          <w:sz w:val="28"/>
          <w:szCs w:val="28"/>
        </w:rPr>
        <w:t>МО «</w:t>
      </w:r>
      <w:r w:rsidRPr="00EC7FE2">
        <w:rPr>
          <w:sz w:val="28"/>
          <w:szCs w:val="28"/>
        </w:rPr>
        <w:t xml:space="preserve">Мирошкинский </w:t>
      </w:r>
      <w:r w:rsidRPr="00EC7FE2">
        <w:rPr>
          <w:rFonts w:eastAsia="Calibri"/>
          <w:sz w:val="28"/>
          <w:szCs w:val="28"/>
        </w:rPr>
        <w:t xml:space="preserve">сельсовет Первомайского района Оренбургской области» </w:t>
      </w:r>
      <w:r w:rsidRPr="00EC7FE2">
        <w:rPr>
          <w:rStyle w:val="a5"/>
          <w:rFonts w:eastAsia="Calibri"/>
          <w:sz w:val="28"/>
          <w:szCs w:val="28"/>
        </w:rPr>
        <w:t>является организация безопасной среды обитания, при которой гармонично сочетаются интересы всех слоёв населения, предпринимателей и инвесторов.</w:t>
      </w:r>
    </w:p>
    <w:p w:rsidR="00A87BCB" w:rsidRPr="00EC7FE2" w:rsidRDefault="00A87BCB" w:rsidP="00A87BCB">
      <w:pPr>
        <w:ind w:firstLine="709"/>
        <w:jc w:val="both"/>
        <w:rPr>
          <w:rStyle w:val="a5"/>
          <w:rFonts w:eastAsia="Calibri"/>
          <w:b w:val="0"/>
          <w:i w:val="0"/>
          <w:sz w:val="28"/>
          <w:szCs w:val="28"/>
        </w:rPr>
      </w:pPr>
      <w:r w:rsidRPr="00EC7FE2">
        <w:rPr>
          <w:rStyle w:val="a5"/>
          <w:rFonts w:eastAsia="Calibri"/>
          <w:sz w:val="28"/>
          <w:szCs w:val="28"/>
        </w:rPr>
        <w:t>На пути к достижению поставленных целей в генеральном плане решаются следующие задачи:</w:t>
      </w:r>
    </w:p>
    <w:p w:rsidR="00A87BCB" w:rsidRPr="00EC7FE2" w:rsidRDefault="00A87BCB" w:rsidP="00A87BCB">
      <w:pPr>
        <w:ind w:firstLine="709"/>
        <w:jc w:val="both"/>
        <w:rPr>
          <w:rStyle w:val="a5"/>
          <w:rFonts w:eastAsia="Calibri"/>
          <w:b w:val="0"/>
          <w:i w:val="0"/>
          <w:sz w:val="28"/>
          <w:szCs w:val="28"/>
        </w:rPr>
      </w:pPr>
      <w:r w:rsidRPr="00EC7FE2">
        <w:rPr>
          <w:rStyle w:val="a5"/>
          <w:rFonts w:eastAsia="Calibri"/>
          <w:sz w:val="28"/>
          <w:szCs w:val="28"/>
        </w:rPr>
        <w:t xml:space="preserve">- сохранение историко-культурного, ландшафтного и архитектурно-пространственного своеобразия поселка; </w:t>
      </w:r>
    </w:p>
    <w:p w:rsidR="00A87BCB" w:rsidRPr="00EC7FE2" w:rsidRDefault="00A87BCB" w:rsidP="00A87BCB">
      <w:pPr>
        <w:ind w:firstLine="709"/>
        <w:jc w:val="both"/>
        <w:rPr>
          <w:rStyle w:val="a5"/>
          <w:rFonts w:eastAsia="Calibri"/>
          <w:b w:val="0"/>
          <w:i w:val="0"/>
          <w:sz w:val="28"/>
          <w:szCs w:val="28"/>
        </w:rPr>
      </w:pPr>
      <w:r w:rsidRPr="00EC7FE2">
        <w:rPr>
          <w:rStyle w:val="a5"/>
          <w:rFonts w:eastAsia="Calibri"/>
          <w:sz w:val="28"/>
          <w:szCs w:val="28"/>
        </w:rPr>
        <w:t>- определение функционального назначения и параметров использования земель МО;</w:t>
      </w:r>
    </w:p>
    <w:p w:rsidR="00A87BCB" w:rsidRPr="00EC7FE2" w:rsidRDefault="00A87BCB" w:rsidP="00A87BCB">
      <w:pPr>
        <w:ind w:firstLine="709"/>
        <w:jc w:val="both"/>
        <w:rPr>
          <w:rStyle w:val="a5"/>
          <w:rFonts w:eastAsia="Calibri"/>
          <w:b w:val="0"/>
          <w:i w:val="0"/>
          <w:sz w:val="28"/>
          <w:szCs w:val="28"/>
        </w:rPr>
      </w:pPr>
      <w:r w:rsidRPr="00EC7FE2">
        <w:rPr>
          <w:rStyle w:val="a5"/>
          <w:rFonts w:eastAsia="Calibri"/>
          <w:sz w:val="28"/>
          <w:szCs w:val="28"/>
        </w:rPr>
        <w:t>- определение планируемых объемов и структуры нового жилищного строительства, а также его размещение;</w:t>
      </w:r>
    </w:p>
    <w:p w:rsidR="00A87BCB" w:rsidRPr="00EC7FE2" w:rsidRDefault="00A87BCB" w:rsidP="00A87BCB">
      <w:pPr>
        <w:ind w:firstLine="709"/>
        <w:jc w:val="both"/>
        <w:rPr>
          <w:rStyle w:val="a5"/>
          <w:rFonts w:eastAsia="Calibri"/>
          <w:b w:val="0"/>
          <w:i w:val="0"/>
          <w:sz w:val="28"/>
          <w:szCs w:val="28"/>
        </w:rPr>
      </w:pPr>
      <w:r w:rsidRPr="00EC7FE2">
        <w:rPr>
          <w:rStyle w:val="a5"/>
          <w:rFonts w:eastAsia="Calibri"/>
          <w:sz w:val="28"/>
          <w:szCs w:val="28"/>
        </w:rPr>
        <w:t>- планирование реконструкции и развития застроенных территорий;</w:t>
      </w:r>
    </w:p>
    <w:p w:rsidR="00A87BCB" w:rsidRPr="00EC7FE2" w:rsidRDefault="00A87BCB" w:rsidP="00A87BCB">
      <w:pPr>
        <w:ind w:firstLine="709"/>
        <w:jc w:val="both"/>
        <w:rPr>
          <w:rStyle w:val="a5"/>
          <w:rFonts w:eastAsia="Calibri"/>
          <w:b w:val="0"/>
          <w:i w:val="0"/>
          <w:sz w:val="28"/>
          <w:szCs w:val="28"/>
        </w:rPr>
      </w:pPr>
      <w:r w:rsidRPr="00EC7FE2">
        <w:rPr>
          <w:rStyle w:val="a5"/>
          <w:rFonts w:eastAsia="Calibri"/>
          <w:sz w:val="28"/>
          <w:szCs w:val="28"/>
        </w:rPr>
        <w:t>- выработка стратегии размещения производственных зон в целях повышения эффективности использования их территории и улучшения состояния окружающей среды;</w:t>
      </w:r>
    </w:p>
    <w:p w:rsidR="00A87BCB" w:rsidRPr="00EC7FE2" w:rsidRDefault="00A87BCB" w:rsidP="00A87BCB">
      <w:pPr>
        <w:ind w:firstLine="709"/>
        <w:jc w:val="both"/>
        <w:rPr>
          <w:rStyle w:val="a5"/>
          <w:rFonts w:eastAsia="Calibri"/>
          <w:b w:val="0"/>
          <w:i w:val="0"/>
          <w:sz w:val="28"/>
          <w:szCs w:val="28"/>
        </w:rPr>
      </w:pPr>
      <w:r w:rsidRPr="00EC7FE2">
        <w:rPr>
          <w:rStyle w:val="a5"/>
          <w:rFonts w:eastAsia="Calibri"/>
          <w:sz w:val="28"/>
          <w:szCs w:val="28"/>
        </w:rPr>
        <w:t>- реорганизация инженерно-транспортной и социальной инфраструктур;</w:t>
      </w:r>
    </w:p>
    <w:p w:rsidR="00A87BCB" w:rsidRPr="00EC7FE2" w:rsidRDefault="00A87BCB" w:rsidP="00A87BCB">
      <w:pPr>
        <w:ind w:firstLine="709"/>
        <w:jc w:val="both"/>
        <w:rPr>
          <w:rStyle w:val="a5"/>
          <w:rFonts w:eastAsia="Calibri"/>
          <w:b w:val="0"/>
          <w:i w:val="0"/>
          <w:sz w:val="28"/>
          <w:szCs w:val="28"/>
        </w:rPr>
      </w:pPr>
      <w:r w:rsidRPr="00EC7FE2">
        <w:rPr>
          <w:rStyle w:val="a5"/>
          <w:rFonts w:eastAsia="Calibri"/>
          <w:sz w:val="28"/>
          <w:szCs w:val="28"/>
        </w:rPr>
        <w:t>- организация пространства исходя из совокупности природно-экологических и санитарно-гигиенических факторов в целях обеспечения устойчивого развития территорий.</w:t>
      </w:r>
    </w:p>
    <w:p w:rsidR="00A87BCB" w:rsidRPr="00EC7FE2" w:rsidRDefault="00A87BCB" w:rsidP="00A87BCB">
      <w:pPr>
        <w:ind w:firstLine="709"/>
        <w:jc w:val="both"/>
        <w:rPr>
          <w:rStyle w:val="a5"/>
          <w:rFonts w:eastAsia="Calibri"/>
          <w:b w:val="0"/>
          <w:i w:val="0"/>
          <w:sz w:val="28"/>
          <w:szCs w:val="28"/>
        </w:rPr>
      </w:pPr>
      <w:r w:rsidRPr="00EC7FE2">
        <w:rPr>
          <w:rStyle w:val="a5"/>
          <w:rFonts w:eastAsia="Calibri"/>
          <w:sz w:val="28"/>
          <w:szCs w:val="28"/>
        </w:rPr>
        <w:t xml:space="preserve">В Генеральном плане определены основные параметры развития сельского поселения: перспективная численность населения, объемы всех видов строительства, в том числе жилищного строительства и реконструкции жилищного фонда, необходимые для строительства территории, основные направления развития транспортного комплекса и инженерной инфраструктуры, озеленения и благоустройства территории. </w:t>
      </w:r>
    </w:p>
    <w:p w:rsidR="00A87BCB" w:rsidRPr="00EC7FE2" w:rsidRDefault="00A87BCB" w:rsidP="00A87BCB">
      <w:pPr>
        <w:ind w:firstLine="709"/>
        <w:jc w:val="both"/>
        <w:rPr>
          <w:rStyle w:val="a5"/>
          <w:rFonts w:eastAsia="Calibri"/>
          <w:b w:val="0"/>
          <w:i w:val="0"/>
          <w:sz w:val="28"/>
          <w:szCs w:val="28"/>
        </w:rPr>
      </w:pPr>
      <w:r w:rsidRPr="00EC7FE2">
        <w:rPr>
          <w:rStyle w:val="a5"/>
          <w:rFonts w:eastAsia="Calibri"/>
          <w:sz w:val="28"/>
          <w:szCs w:val="28"/>
        </w:rPr>
        <w:t xml:space="preserve">В проекте выполняется одна из главных задач Генерального плана – функциональное зонирование территорий, с выделением жилых, производственных, общественных, рекреационных и других зон, для развития всех жизненно важных функций территории поселения. </w:t>
      </w:r>
    </w:p>
    <w:p w:rsidR="00A87BCB" w:rsidRPr="00EC7FE2" w:rsidRDefault="00A87BCB" w:rsidP="00A87BCB">
      <w:pPr>
        <w:ind w:firstLine="709"/>
        <w:jc w:val="both"/>
        <w:rPr>
          <w:rStyle w:val="a5"/>
          <w:rFonts w:eastAsia="Calibri"/>
          <w:b w:val="0"/>
          <w:i w:val="0"/>
          <w:sz w:val="28"/>
          <w:szCs w:val="28"/>
        </w:rPr>
      </w:pPr>
      <w:r w:rsidRPr="00EC7FE2">
        <w:rPr>
          <w:rStyle w:val="a5"/>
          <w:rFonts w:eastAsia="Calibri"/>
          <w:sz w:val="28"/>
          <w:szCs w:val="28"/>
        </w:rPr>
        <w:t>Планировочные решения Генерального плана являются основой для разработки проектной документации следующих уровней – проектов планировок отдельных районов и зон поселения, проектов межевания, градостроительных планов.</w:t>
      </w:r>
    </w:p>
    <w:p w:rsidR="00A87BCB" w:rsidRPr="00EC7FE2" w:rsidRDefault="00A87BCB" w:rsidP="00A87BCB">
      <w:pPr>
        <w:ind w:firstLine="709"/>
        <w:jc w:val="both"/>
        <w:rPr>
          <w:rFonts w:eastAsia="Calibri"/>
        </w:rPr>
      </w:pPr>
      <w:r w:rsidRPr="00EC7FE2">
        <w:rPr>
          <w:rFonts w:eastAsia="Calibri"/>
          <w:sz w:val="28"/>
          <w:szCs w:val="28"/>
        </w:rPr>
        <w:t>МО «</w:t>
      </w:r>
      <w:r w:rsidRPr="00EC7FE2">
        <w:rPr>
          <w:sz w:val="28"/>
          <w:szCs w:val="28"/>
        </w:rPr>
        <w:t xml:space="preserve">Мирошкинский </w:t>
      </w:r>
      <w:r w:rsidRPr="00EC7FE2">
        <w:rPr>
          <w:rFonts w:eastAsia="Calibri"/>
          <w:sz w:val="28"/>
          <w:szCs w:val="28"/>
        </w:rPr>
        <w:t>сельсовет Первомайского района Оренбургской области»</w:t>
      </w:r>
      <w:r w:rsidRPr="00EC7FE2">
        <w:rPr>
          <w:rStyle w:val="a5"/>
          <w:rFonts w:eastAsia="Calibri"/>
          <w:sz w:val="28"/>
          <w:szCs w:val="28"/>
        </w:rPr>
        <w:t xml:space="preserve"> входит в состав </w:t>
      </w:r>
      <w:r w:rsidRPr="00EC7FE2">
        <w:rPr>
          <w:rFonts w:eastAsia="Calibri"/>
          <w:sz w:val="28"/>
          <w:szCs w:val="28"/>
        </w:rPr>
        <w:t xml:space="preserve">Первомайского </w:t>
      </w:r>
      <w:r w:rsidRPr="00EC7FE2">
        <w:rPr>
          <w:rStyle w:val="a5"/>
          <w:rFonts w:eastAsia="Calibri"/>
          <w:sz w:val="28"/>
          <w:szCs w:val="28"/>
        </w:rPr>
        <w:t xml:space="preserve">района.  </w:t>
      </w:r>
      <w:r w:rsidRPr="00EC7FE2">
        <w:rPr>
          <w:rFonts w:eastAsia="Calibri"/>
          <w:sz w:val="28"/>
          <w:szCs w:val="28"/>
        </w:rPr>
        <w:t>Центром МО «</w:t>
      </w:r>
      <w:r w:rsidRPr="00EC7FE2">
        <w:rPr>
          <w:sz w:val="28"/>
          <w:szCs w:val="28"/>
        </w:rPr>
        <w:t xml:space="preserve">Мирошкинский </w:t>
      </w:r>
      <w:r w:rsidRPr="00EC7FE2">
        <w:rPr>
          <w:rFonts w:eastAsia="Calibri"/>
          <w:sz w:val="28"/>
          <w:szCs w:val="28"/>
        </w:rPr>
        <w:t xml:space="preserve">сельсовет Первомайского района Оренбургской области» является село </w:t>
      </w:r>
      <w:proofErr w:type="spellStart"/>
      <w:r w:rsidRPr="00EC7FE2">
        <w:rPr>
          <w:sz w:val="28"/>
          <w:szCs w:val="28"/>
        </w:rPr>
        <w:t>Мирошкино</w:t>
      </w:r>
      <w:proofErr w:type="spellEnd"/>
      <w:r w:rsidRPr="00EC7FE2">
        <w:rPr>
          <w:rFonts w:eastAsia="Calibri"/>
          <w:sz w:val="28"/>
          <w:szCs w:val="28"/>
        </w:rPr>
        <w:t>.</w:t>
      </w:r>
    </w:p>
    <w:p w:rsidR="00A87BCB" w:rsidRPr="00EC7FE2" w:rsidRDefault="00A87BCB" w:rsidP="00A87BCB">
      <w:pPr>
        <w:ind w:firstLine="709"/>
        <w:jc w:val="both"/>
        <w:rPr>
          <w:rFonts w:eastAsia="Calibri"/>
          <w:sz w:val="28"/>
          <w:szCs w:val="28"/>
        </w:rPr>
      </w:pPr>
    </w:p>
    <w:p w:rsidR="00A87BCB" w:rsidRPr="00EC7FE2" w:rsidRDefault="00A87BCB" w:rsidP="00A87BCB">
      <w:pPr>
        <w:rPr>
          <w:b/>
          <w:bCs/>
          <w:sz w:val="28"/>
          <w:szCs w:val="28"/>
          <w:lang w:bidi="en-US"/>
        </w:rPr>
      </w:pPr>
      <w:r w:rsidRPr="00EC7FE2">
        <w:br w:type="page"/>
      </w:r>
      <w:bookmarkStart w:id="0" w:name="_Toc388964573"/>
    </w:p>
    <w:p w:rsidR="00A87BCB" w:rsidRDefault="00A87BCB" w:rsidP="00A87BCB">
      <w:pPr>
        <w:pStyle w:val="1"/>
        <w:spacing w:before="0" w:line="288" w:lineRule="auto"/>
        <w:rPr>
          <w:rFonts w:ascii="Times New Roman" w:hAnsi="Times New Roman"/>
          <w:bCs w:val="0"/>
          <w:color w:val="auto"/>
          <w:sz w:val="28"/>
          <w:szCs w:val="28"/>
        </w:rPr>
      </w:pPr>
      <w:r w:rsidRPr="00F27846">
        <w:rPr>
          <w:rFonts w:ascii="Times New Roman" w:hAnsi="Times New Roman"/>
          <w:bCs w:val="0"/>
          <w:color w:val="auto"/>
          <w:sz w:val="28"/>
          <w:szCs w:val="28"/>
        </w:rPr>
        <w:t xml:space="preserve">ОБОСНОВАНИЕ ВНЕСЕНИЯ ИЗМЕНЕНИЙ </w:t>
      </w:r>
    </w:p>
    <w:p w:rsidR="00A87BCB" w:rsidRPr="00F27846" w:rsidRDefault="00A87BCB" w:rsidP="00A87BCB">
      <w:pPr>
        <w:pStyle w:val="1"/>
        <w:spacing w:before="0" w:line="288" w:lineRule="auto"/>
        <w:rPr>
          <w:rFonts w:ascii="Times New Roman" w:hAnsi="Times New Roman"/>
          <w:bCs w:val="0"/>
          <w:color w:val="auto"/>
          <w:sz w:val="28"/>
          <w:szCs w:val="28"/>
          <w:lang w:bidi="en-US"/>
        </w:rPr>
      </w:pPr>
      <w:r w:rsidRPr="00F27846">
        <w:rPr>
          <w:rFonts w:ascii="Times New Roman" w:hAnsi="Times New Roman"/>
          <w:bCs w:val="0"/>
          <w:color w:val="auto"/>
          <w:sz w:val="28"/>
          <w:szCs w:val="28"/>
        </w:rPr>
        <w:t>В ГЕНЕРАЛЬНЫЙ ПЛАН</w:t>
      </w:r>
      <w:bookmarkEnd w:id="0"/>
    </w:p>
    <w:p w:rsidR="00A87BCB" w:rsidRDefault="00A87BCB" w:rsidP="00A87BCB">
      <w:pPr>
        <w:spacing w:line="288" w:lineRule="auto"/>
        <w:ind w:firstLine="709"/>
        <w:jc w:val="both"/>
        <w:rPr>
          <w:rFonts w:eastAsia="Calibri"/>
          <w:sz w:val="28"/>
          <w:szCs w:val="28"/>
        </w:rPr>
      </w:pPr>
    </w:p>
    <w:p w:rsidR="00A87BCB" w:rsidRDefault="00A87BCB" w:rsidP="00A87BCB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Основанием для внесения изменений является необходимость выделения функциональной зоны производственного использования на территории муниципального образования в границах </w:t>
      </w:r>
      <w:proofErr w:type="spellStart"/>
      <w:r>
        <w:rPr>
          <w:rFonts w:eastAsia="Calibri"/>
          <w:sz w:val="28"/>
          <w:szCs w:val="28"/>
        </w:rPr>
        <w:t>Надежденского</w:t>
      </w:r>
      <w:proofErr w:type="spellEnd"/>
      <w:r>
        <w:rPr>
          <w:rFonts w:eastAsia="Calibri"/>
          <w:sz w:val="28"/>
          <w:szCs w:val="28"/>
        </w:rPr>
        <w:t xml:space="preserve"> № ОРБ 03164 НР и </w:t>
      </w:r>
      <w:proofErr w:type="spellStart"/>
      <w:r>
        <w:rPr>
          <w:rFonts w:eastAsia="Calibri"/>
          <w:sz w:val="28"/>
          <w:szCs w:val="28"/>
        </w:rPr>
        <w:t>Корнаваринского</w:t>
      </w:r>
      <w:proofErr w:type="spellEnd"/>
      <w:r>
        <w:rPr>
          <w:rFonts w:eastAsia="Calibri"/>
          <w:sz w:val="28"/>
          <w:szCs w:val="28"/>
        </w:rPr>
        <w:t xml:space="preserve"> ОРБ 03162 НР лицензионных участков.</w:t>
      </w:r>
    </w:p>
    <w:p w:rsidR="00A87BCB" w:rsidRDefault="00A87BCB" w:rsidP="00A87BCB">
      <w:pPr>
        <w:ind w:firstLine="709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Функциональное зонирование основывается на ранее утверждённом, с учётом зон с особыми условиями использования территории и на основании планов администрации муниципального образования по развитию территории.</w:t>
      </w:r>
      <w:proofErr w:type="gramEnd"/>
    </w:p>
    <w:p w:rsidR="00A87BCB" w:rsidRDefault="00A87BCB" w:rsidP="00A87BCB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:rsidR="00A87BCB" w:rsidRPr="00F27846" w:rsidRDefault="00A87BCB" w:rsidP="00A87BCB">
      <w:pPr>
        <w:pStyle w:val="1"/>
        <w:spacing w:before="0" w:line="288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F27846">
        <w:rPr>
          <w:rFonts w:ascii="Times New Roman" w:hAnsi="Times New Roman"/>
          <w:bCs w:val="0"/>
          <w:color w:val="auto"/>
          <w:sz w:val="28"/>
          <w:szCs w:val="28"/>
        </w:rPr>
        <w:t>ОБЪЕКТЫ РЕГИОНАЛЬНОГО ЗНАЧЕНИЯ</w:t>
      </w:r>
    </w:p>
    <w:p w:rsidR="00A87BCB" w:rsidRDefault="00A87BCB" w:rsidP="00A87BCB">
      <w:pPr>
        <w:spacing w:line="288" w:lineRule="auto"/>
        <w:ind w:firstLine="709"/>
        <w:jc w:val="both"/>
        <w:rPr>
          <w:rFonts w:eastAsia="Calibri"/>
          <w:sz w:val="28"/>
          <w:szCs w:val="28"/>
        </w:rPr>
      </w:pPr>
    </w:p>
    <w:p w:rsidR="00A87BCB" w:rsidRDefault="00A87BCB" w:rsidP="00A87BCB">
      <w:pPr>
        <w:ind w:firstLine="284"/>
        <w:jc w:val="both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eastAsia="Calibri"/>
          <w:sz w:val="28"/>
          <w:szCs w:val="28"/>
        </w:rPr>
        <w:t>На территории муниципального образования Мирошкинский сельсовет Первомайского района Оренбургской области размещен существующий объект автомобильного транспорта регионального и межмуниципального значения «</w:t>
      </w:r>
      <w:proofErr w:type="spellStart"/>
      <w:r>
        <w:rPr>
          <w:rFonts w:eastAsia="Calibri"/>
          <w:sz w:val="28"/>
          <w:szCs w:val="28"/>
        </w:rPr>
        <w:t>Мирошкино</w:t>
      </w:r>
      <w:proofErr w:type="spellEnd"/>
      <w:r>
        <w:rPr>
          <w:rFonts w:eastAsia="Calibri"/>
          <w:sz w:val="28"/>
          <w:szCs w:val="28"/>
        </w:rPr>
        <w:t xml:space="preserve"> – </w:t>
      </w:r>
      <w:proofErr w:type="spellStart"/>
      <w:r>
        <w:rPr>
          <w:rFonts w:eastAsia="Calibri"/>
          <w:sz w:val="28"/>
          <w:szCs w:val="28"/>
        </w:rPr>
        <w:t>Малочаганск</w:t>
      </w:r>
      <w:proofErr w:type="spellEnd"/>
      <w:r>
        <w:rPr>
          <w:rFonts w:eastAsia="Calibri"/>
          <w:sz w:val="28"/>
          <w:szCs w:val="28"/>
        </w:rPr>
        <w:t xml:space="preserve">», входящей в перечень автомобильных дорог общего пользования регионального и межмуниципального значения, находящихся в собственности Оренбургской области. Данный объект отображен </w:t>
      </w:r>
      <w:proofErr w:type="gramStart"/>
      <w:r>
        <w:rPr>
          <w:rFonts w:eastAsia="Calibri"/>
          <w:sz w:val="28"/>
          <w:szCs w:val="28"/>
        </w:rPr>
        <w:t>картах</w:t>
      </w:r>
      <w:proofErr w:type="gramEnd"/>
      <w:r>
        <w:rPr>
          <w:rFonts w:eastAsia="Calibri"/>
          <w:sz w:val="28"/>
          <w:szCs w:val="28"/>
        </w:rPr>
        <w:t xml:space="preserve"> функциональных зон поселения или городского округа в растровом формате и картах планируемого размещения объектов в растровом формате</w:t>
      </w:r>
    </w:p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Pr="009B66C1" w:rsidRDefault="00A87BCB" w:rsidP="00A87BCB">
      <w:pPr>
        <w:spacing w:line="288" w:lineRule="auto"/>
        <w:jc w:val="center"/>
        <w:rPr>
          <w:b/>
          <w:sz w:val="28"/>
          <w:szCs w:val="28"/>
        </w:rPr>
      </w:pPr>
      <w:r w:rsidRPr="009B66C1">
        <w:rPr>
          <w:b/>
          <w:sz w:val="28"/>
          <w:szCs w:val="28"/>
        </w:rPr>
        <w:t>ВНЕСЕН</w:t>
      </w:r>
      <w:r>
        <w:rPr>
          <w:b/>
          <w:sz w:val="28"/>
          <w:szCs w:val="28"/>
        </w:rPr>
        <w:t xml:space="preserve">ИЯ ИЗМЕНЕНИЙ В ГЕНЕРАЛЬНЫЙ ПЛАН </w:t>
      </w:r>
      <w:r w:rsidRPr="009B66C1">
        <w:rPr>
          <w:b/>
          <w:sz w:val="28"/>
          <w:szCs w:val="28"/>
        </w:rPr>
        <w:t>МУНИЦИПАЛЬНОГО ОБРАЗОВАНИЯ МИРОШКИНСКИЙ СЕЛЬСОВЕТ ПЕРВОМАЙСКОГО РАЙОНА ОРЕНБУРГСКОЙ ОБЛАСТИ</w:t>
      </w:r>
    </w:p>
    <w:p w:rsidR="00A87BCB" w:rsidRDefault="00A87BCB" w:rsidP="00A87BCB">
      <w:pPr>
        <w:spacing w:line="288" w:lineRule="auto"/>
        <w:jc w:val="center"/>
        <w:rPr>
          <w:sz w:val="32"/>
          <w:szCs w:val="28"/>
        </w:rPr>
      </w:pPr>
    </w:p>
    <w:p w:rsidR="00A87BCB" w:rsidRDefault="00A87BCB" w:rsidP="00A87BCB">
      <w:pPr>
        <w:rPr>
          <w:sz w:val="32"/>
          <w:szCs w:val="28"/>
        </w:rPr>
      </w:pPr>
      <w:r>
        <w:rPr>
          <w:sz w:val="32"/>
          <w:szCs w:val="28"/>
        </w:rPr>
        <w:t>сведения, предусмотренные п.3.1 ст.19, п.5.1 ст.23 и п.6.1 ст.30 Градостроительного кодекса.</w:t>
      </w:r>
    </w:p>
    <w:p w:rsidR="00A87BCB" w:rsidRDefault="00A87BCB" w:rsidP="00A87BCB">
      <w:pPr>
        <w:rPr>
          <w:rFonts w:asciiTheme="minorHAnsi" w:hAnsiTheme="minorHAnsi" w:cstheme="minorBidi"/>
          <w:sz w:val="22"/>
          <w:szCs w:val="22"/>
        </w:rPr>
      </w:pPr>
    </w:p>
    <w:p w:rsidR="00A87BCB" w:rsidRDefault="00A87BCB" w:rsidP="00A87BCB">
      <w:pPr>
        <w:jc w:val="center"/>
        <w:rPr>
          <w:sz w:val="28"/>
        </w:rPr>
      </w:pPr>
    </w:p>
    <w:p w:rsidR="00A87BCB" w:rsidRDefault="00A87BCB" w:rsidP="00A87BCB">
      <w:pPr>
        <w:jc w:val="center"/>
        <w:rPr>
          <w:sz w:val="28"/>
        </w:rPr>
      </w:pPr>
    </w:p>
    <w:p w:rsidR="00A87BCB" w:rsidRDefault="00A87BCB" w:rsidP="00A87BCB">
      <w:pPr>
        <w:rPr>
          <w:sz w:val="28"/>
        </w:rPr>
      </w:pPr>
    </w:p>
    <w:p w:rsidR="00A87BCB" w:rsidRDefault="00A87BCB" w:rsidP="00A87BCB">
      <w:pPr>
        <w:jc w:val="center"/>
        <w:rPr>
          <w:sz w:val="28"/>
        </w:rPr>
      </w:pPr>
    </w:p>
    <w:p w:rsidR="00A87BCB" w:rsidRDefault="00A87BCB" w:rsidP="00A87BCB">
      <w:pPr>
        <w:jc w:val="center"/>
        <w:rPr>
          <w:sz w:val="28"/>
          <w:lang w:val="en-US"/>
        </w:rPr>
      </w:pPr>
      <w:r>
        <w:rPr>
          <w:sz w:val="28"/>
        </w:rPr>
        <w:t xml:space="preserve">с. </w:t>
      </w:r>
      <w:proofErr w:type="spellStart"/>
      <w:r>
        <w:rPr>
          <w:sz w:val="28"/>
        </w:rPr>
        <w:t>Мирошкино</w:t>
      </w:r>
      <w:proofErr w:type="spellEnd"/>
    </w:p>
    <w:p w:rsidR="00A87BCB" w:rsidRDefault="00A87BCB" w:rsidP="00A87BCB">
      <w:pPr>
        <w:rPr>
          <w:sz w:val="22"/>
          <w:lang w:val="en-US"/>
        </w:rPr>
      </w:pPr>
      <w:r>
        <w:rPr>
          <w:noProof/>
        </w:rPr>
        <w:drawing>
          <wp:inline distT="0" distB="0" distL="0" distR="0">
            <wp:extent cx="5760720" cy="3962400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BCB" w:rsidRDefault="00A87BCB" w:rsidP="00A87BCB">
      <w:pPr>
        <w:rPr>
          <w:lang w:val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1"/>
        <w:gridCol w:w="2559"/>
        <w:gridCol w:w="1985"/>
        <w:gridCol w:w="1701"/>
        <w:gridCol w:w="1843"/>
      </w:tblGrid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Дирекционный угол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 xml:space="preserve">Длина линии, </w:t>
            </w:r>
            <w:proofErr w:type="gramStart"/>
            <w:r>
              <w:rPr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140° 32' 1"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318,50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453 379,40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1 300 282,91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173° 44' 5"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128,10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453 133,49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1 300 485,38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250° 31' 40"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92,60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453 006,15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1 300 499,36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252° 6' 50"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70,00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452 975,28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1 300 412,05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250° 19' 10"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188,60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452 953,79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1 300 345,46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163° 0' 40"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241,60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452 890,29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1 300 167,92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163° 15' 14"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102,20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452 659,24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1 300 238,51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183° 11' 59"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68,60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452 561,33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1 300 267,97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187° 38' 47"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245,40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452 492,82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1 300 264,14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205° 11' 40"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60,40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452 249,63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1 300 231,49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167° 13' 1"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392,20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452 194,98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1 300 205,78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114° 6' 58"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151,40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451 812,49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1 300 292,56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59° 39' 17"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446,90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451 750,61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1 300 430,79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142° 11' 54"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319,60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451 976,38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1 300 816,45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61° 39' 4"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266,70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451 723,84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1 301 012,35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346° 54' 34"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226,60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451 850,46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1 301 247,03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40° 21' 21"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84,40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452 071,16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1 301 195,71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71° 47' 44"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514,30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452 135,45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1 301 250,34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86° 2' 51"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93,40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452 296,11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1 301 738,87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121° 11' 12"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71,40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452 302,55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1 301 832,08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68° 50' 43"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716,80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452 265,59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1 301 893,14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342° 44' 50"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452 524,28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1 302 561,65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74° 1' 0"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8,40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452 946,36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1 302 430,57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73° 37' 36"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174,60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452 948,66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1 302 438,60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308° 25' 39"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149,50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452 997,89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1 302 606,16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71° 45' 35"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206,40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453 090,81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1 302 489,04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65° 58' 11"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373,30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453 155,40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1 302 685,03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330° 39' 17"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203,20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453 307,42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1 303 025,99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244° 50' 13"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85,30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453 484,56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1 302 926,40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332° 53' 14"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218,00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453 448,27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1 302 849,15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244° 29' 11"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199,50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453 642,33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1 302 749,79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199° 37' 31"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233,80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453 556,38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1 302 569,70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284° 14' 30"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62,20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453 336,15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1 302 491,17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344° 39' 13"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88,80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453 351,46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1 302 430,85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343° 49' 2"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54,10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453 437,09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1 302 407,35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342° 29' 25"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120,80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453 489,02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1 302 392,28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335° 37' 34"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225,80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453 604,24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1 302 355,93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331° 33' 7"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175,50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453 809,95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1 302 262,73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3° 1' 1"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61,20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453 964,22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1 302 179,15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285° 56' 27"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70,20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454 025,31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1 302 182,37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323° 54' 8"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190,90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454 044,59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1 302 114,87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241° 8' 46"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539,40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454 198,88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1 302 002,37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213° 20' 28"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146,20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453 938,57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1 301 529,92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229° 45' 39"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109,50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453 816,44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1 301 449,57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238° 19' 56"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438,90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453 745,72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1 301 366,00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320° 35' 9"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81,10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453 515,32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1 300 992,48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312° 41' 32"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115,70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453 578,01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1 300 940,96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265° 8' 56"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95,30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453 656,48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1 300 855,90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258° 59' 17"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108,20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453 648,42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1 300 760,93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258° 58' 5"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34,30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453 627,76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1 300 654,76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234° 26' 1"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415,70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453 621,19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1 300 621,06</w:t>
            </w:r>
          </w:p>
        </w:tc>
      </w:tr>
    </w:tbl>
    <w:p w:rsidR="00A87BCB" w:rsidRDefault="00A87BCB" w:rsidP="00A87BCB">
      <w:pPr>
        <w:spacing w:after="120"/>
        <w:rPr>
          <w:sz w:val="22"/>
          <w:szCs w:val="22"/>
          <w:lang w:eastAsia="en-US"/>
        </w:rPr>
      </w:pPr>
    </w:p>
    <w:p w:rsidR="00A87BCB" w:rsidRDefault="00A87BCB" w:rsidP="00A87BCB">
      <w:pPr>
        <w:spacing w:after="120"/>
      </w:pPr>
      <w:r>
        <w:t>Площадь 3</w:t>
      </w:r>
      <w:r>
        <w:rPr>
          <w:lang w:val="en-US"/>
        </w:rPr>
        <w:t> </w:t>
      </w:r>
      <w:r>
        <w:t>822 062 кв. м</w:t>
      </w:r>
    </w:p>
    <w:p w:rsidR="00A87BCB" w:rsidRDefault="00A87BCB" w:rsidP="00A87BCB">
      <w:pPr>
        <w:pBdr>
          <w:top w:val="single" w:sz="4" w:space="1" w:color="AEAAAA"/>
        </w:pBdr>
        <w:ind w:right="1701"/>
        <w:jc w:val="center"/>
      </w:pPr>
    </w:p>
    <w:p w:rsidR="00A87BCB" w:rsidRDefault="00A87BCB" w:rsidP="00A87BCB">
      <w:pPr>
        <w:rPr>
          <w:sz w:val="28"/>
        </w:rPr>
      </w:pPr>
      <w:r>
        <w:rPr>
          <w:sz w:val="28"/>
        </w:rPr>
        <w:br w:type="page"/>
      </w:r>
    </w:p>
    <w:p w:rsidR="00A87BCB" w:rsidRDefault="00A87BCB" w:rsidP="00A87BCB">
      <w:pPr>
        <w:jc w:val="center"/>
        <w:rPr>
          <w:sz w:val="28"/>
        </w:rPr>
      </w:pPr>
      <w:r>
        <w:rPr>
          <w:sz w:val="28"/>
        </w:rPr>
        <w:t xml:space="preserve">п. </w:t>
      </w:r>
      <w:proofErr w:type="spellStart"/>
      <w:r>
        <w:rPr>
          <w:sz w:val="28"/>
        </w:rPr>
        <w:t>Малочаганск</w:t>
      </w:r>
      <w:proofErr w:type="spellEnd"/>
    </w:p>
    <w:p w:rsidR="00A87BCB" w:rsidRDefault="00A87BCB" w:rsidP="00A87BCB">
      <w:pPr>
        <w:rPr>
          <w:sz w:val="22"/>
        </w:rPr>
      </w:pPr>
      <w:r>
        <w:rPr>
          <w:noProof/>
        </w:rPr>
        <w:drawing>
          <wp:inline distT="0" distB="0" distL="0" distR="0">
            <wp:extent cx="5760720" cy="3962400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1"/>
        <w:gridCol w:w="2559"/>
        <w:gridCol w:w="1985"/>
        <w:gridCol w:w="1701"/>
        <w:gridCol w:w="1843"/>
      </w:tblGrid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Дирекционный угол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 xml:space="preserve">Длина линии, </w:t>
            </w:r>
            <w:proofErr w:type="gramStart"/>
            <w:r>
              <w:rPr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7° 57' 43"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198,10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444 415,69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1 303 736,47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177° 43' 19"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100,40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444 611,88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1 303 763,91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110° 47' 23"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63,40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444 511,57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1 303 767,90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68° 20' 5"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85,00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444 489,06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1 303 827,19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25° 31' 42"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187,90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444 520,45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1 303 906,21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54° 20' 48"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155,00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444 689,99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1 303 987,18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51° 7' 10"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176,00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444 780,31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1 304 113,09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33° 48' 15"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37,60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444 890,81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1 304 250,13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33° 48' 59"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86,80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444 922,04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1 304 271,04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75° 54' 5"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87,20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444 994,13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1 304 319,33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103° 36' 54"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89,10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445 015,38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1 304 403,94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74° 52' 11"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143,80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444 994,40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1 304 490,56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64° 54' 18"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153,70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445 031,94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1 304 629,40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71° 16' 40"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129,90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445 097,14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1 304 768,62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33° 16' 14"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38,60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445 138,85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1 304 891,69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358° 37' 26"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46,20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445 171,16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1 304 912,89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301° 38' 27"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70,50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445 217,37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1 304 911,78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248° 50' 46"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105,50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445 254,36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1 304 851,75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236° 43' 29"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66,30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445 216,30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1 304 753,39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241° 48' 34"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147,40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445 179,95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1 304 698,00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266° 33' 23"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59,40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445 110,31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1 304 568,07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289° 30' 39"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205,20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445 106,74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1 304 508,74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264° 31' 47"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481,10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445 175,29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1 304 315,28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253° 20' 7"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216,10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445 129,43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1 303 836,38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254° 0' 16"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264,20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445 067,46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1 303 629,36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277° 56' 27"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98,10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444 994,66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1 303 375,40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269° 37' 32"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174,50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445 008,21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1 303 278,26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305° 38' 22"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46,40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445 007,07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1 303 103,78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268° 24' 44"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158,80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445 034,10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1 303 066,08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222° 5' 3"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264,00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445 029,70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1 302 907,33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233° 56' 23"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140,00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444 833,78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1 302 730,40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254° 52' 35"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101,90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444 751,39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1 302 617,25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33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270° 35' 38"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108,00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444 724,81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1 302 518,90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34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267° 42' 58"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200,80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444 725,93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1 302 410,87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35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179° 4' 39"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89,40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444 717,93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1 302 210,27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97° 31' 9"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115,90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444 628,50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1 302 211,71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37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170° 51' 39"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78,40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444 613,33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1 302 326,64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38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94° 19' 47"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66,50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444 535,94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1 302 339,09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39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171° 21' 11"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198,80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444 530,92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1 302 405,39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86° 59' 6"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1 160,9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444 334,37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1 302 435,28</w:t>
            </w:r>
          </w:p>
        </w:tc>
      </w:tr>
      <w:tr w:rsidR="00A87BCB" w:rsidTr="00E83312">
        <w:trPr>
          <w:cantSplit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41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81° 52' 21"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143,30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444 395,43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7BCB" w:rsidRDefault="00A87BCB" w:rsidP="00E83312">
            <w:pPr>
              <w:tabs>
                <w:tab w:val="left" w:pos="-14"/>
              </w:tabs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/>
              </w:rPr>
              <w:t>1 303 594,60</w:t>
            </w:r>
          </w:p>
        </w:tc>
      </w:tr>
    </w:tbl>
    <w:p w:rsidR="00A87BCB" w:rsidRDefault="00A87BCB" w:rsidP="00A87BCB">
      <w:pPr>
        <w:spacing w:after="120"/>
        <w:rPr>
          <w:sz w:val="22"/>
          <w:szCs w:val="22"/>
          <w:lang w:val="en-US" w:eastAsia="en-US"/>
        </w:rPr>
      </w:pPr>
      <w:r>
        <w:t>Площадь</w:t>
      </w:r>
      <w:r>
        <w:rPr>
          <w:lang w:val="en-US"/>
        </w:rPr>
        <w:t xml:space="preserve"> </w:t>
      </w:r>
      <w:r>
        <w:t>1 126 944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кв</w:t>
      </w:r>
      <w:proofErr w:type="spellEnd"/>
      <w:r>
        <w:rPr>
          <w:lang w:val="en-US"/>
        </w:rPr>
        <w:t>. м</w:t>
      </w:r>
    </w:p>
    <w:p w:rsidR="00A87BCB" w:rsidRDefault="00A87BCB" w:rsidP="00A87BCB">
      <w:pPr>
        <w:pBdr>
          <w:top w:val="single" w:sz="4" w:space="1" w:color="AEAAAA"/>
        </w:pBdr>
        <w:ind w:right="1701"/>
        <w:jc w:val="center"/>
        <w:rPr>
          <w:lang w:val="en-US"/>
        </w:rPr>
      </w:pPr>
    </w:p>
    <w:p w:rsidR="00A87BCB" w:rsidRDefault="00A87BCB" w:rsidP="00A87BCB">
      <w:pPr>
        <w:rPr>
          <w:lang w:val="en-US"/>
        </w:rPr>
      </w:pPr>
    </w:p>
    <w:p w:rsidR="00A87BCB" w:rsidRDefault="00A87BCB" w:rsidP="00A87BCB">
      <w:pPr>
        <w:ind w:firstLine="567"/>
        <w:jc w:val="both"/>
        <w:rPr>
          <w:rFonts w:eastAsia="Calibri"/>
          <w:color w:val="000000"/>
          <w:sz w:val="32"/>
          <w:szCs w:val="32"/>
        </w:rPr>
      </w:pPr>
    </w:p>
    <w:p w:rsidR="00A87BCB" w:rsidRDefault="00A87BCB" w:rsidP="00A87BCB">
      <w:pPr>
        <w:rPr>
          <w:rFonts w:asciiTheme="minorHAnsi" w:eastAsiaTheme="minorHAnsi" w:hAnsiTheme="minorHAnsi" w:cstheme="minorBidi"/>
          <w:sz w:val="22"/>
          <w:szCs w:val="22"/>
        </w:rPr>
      </w:pPr>
    </w:p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/>
    <w:p w:rsidR="00A87BCB" w:rsidRDefault="00A87BCB" w:rsidP="00A87BCB">
      <w:pPr>
        <w:rPr>
          <w:sz w:val="32"/>
          <w:szCs w:val="28"/>
        </w:rPr>
      </w:pPr>
    </w:p>
    <w:p w:rsidR="00A87BCB" w:rsidRDefault="00A87BCB" w:rsidP="00A87BCB">
      <w:pPr>
        <w:rPr>
          <w:rFonts w:asciiTheme="minorHAnsi" w:hAnsiTheme="minorHAnsi" w:cstheme="minorBidi"/>
          <w:sz w:val="22"/>
          <w:szCs w:val="22"/>
        </w:rPr>
      </w:pPr>
      <w:r>
        <w:rPr>
          <w:noProof/>
          <w:sz w:val="32"/>
          <w:szCs w:val="28"/>
        </w:rPr>
        <w:drawing>
          <wp:inline distT="0" distB="0" distL="0" distR="0">
            <wp:extent cx="5120640" cy="9250680"/>
            <wp:effectExtent l="19050" t="0" r="3810" b="0"/>
            <wp:docPr id="11" name="Рисунок 1" descr="Копии карт границ населенных пунктов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пии карт границ населенных пунктов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925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BCB" w:rsidRDefault="00A87BCB" w:rsidP="00A87BCB">
      <w:r>
        <w:rPr>
          <w:noProof/>
        </w:rPr>
        <w:drawing>
          <wp:inline distT="0" distB="0" distL="0" distR="0">
            <wp:extent cx="5120640" cy="9250680"/>
            <wp:effectExtent l="19050" t="0" r="3810" b="0"/>
            <wp:docPr id="10" name="Рисунок 2" descr="Копии карт планируемого размещения объектов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опии карт планируемого размещения объектов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925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BCB" w:rsidRDefault="00A87BCB" w:rsidP="00A87BCB">
      <w:r>
        <w:rPr>
          <w:noProof/>
        </w:rPr>
        <w:drawing>
          <wp:inline distT="0" distB="0" distL="0" distR="0">
            <wp:extent cx="5120640" cy="9250680"/>
            <wp:effectExtent l="19050" t="0" r="3810" b="0"/>
            <wp:docPr id="5" name="Рисунок 3" descr="Копии карт функциональных зон поселения или городского округа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опии карт функциональных зон поселения или городского округа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925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4CB" w:rsidRDefault="00A87BCB">
      <w:r>
        <w:rPr>
          <w:noProof/>
        </w:rPr>
        <w:drawing>
          <wp:inline distT="0" distB="0" distL="0" distR="0">
            <wp:extent cx="5120640" cy="9250680"/>
            <wp:effectExtent l="19050" t="0" r="3810" b="0"/>
            <wp:docPr id="1" name="Рисунок 4" descr="Копии материалов по обоснованию в виде карт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опии материалов по обоснованию в виде карт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925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4CB" w:rsidSect="00EC7FE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33419"/>
    <w:multiLevelType w:val="hybridMultilevel"/>
    <w:tmpl w:val="E37497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87BCB"/>
    <w:rsid w:val="000157B7"/>
    <w:rsid w:val="0016779D"/>
    <w:rsid w:val="001C00C5"/>
    <w:rsid w:val="00257B2B"/>
    <w:rsid w:val="003E0BC4"/>
    <w:rsid w:val="007A32D3"/>
    <w:rsid w:val="00A87BCB"/>
    <w:rsid w:val="00A95818"/>
    <w:rsid w:val="00BC0A37"/>
    <w:rsid w:val="00E00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B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87BCB"/>
    <w:pPr>
      <w:spacing w:before="108" w:after="108"/>
      <w:jc w:val="center"/>
      <w:outlineLvl w:val="0"/>
    </w:pPr>
    <w:rPr>
      <w:rFonts w:ascii="Arial" w:hAnsi="Arial"/>
      <w:b/>
      <w:bCs/>
      <w:color w:val="0000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7BCB"/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character" w:customStyle="1" w:styleId="a3">
    <w:name w:val="Без интервала Знак"/>
    <w:basedOn w:val="a0"/>
    <w:link w:val="a4"/>
    <w:uiPriority w:val="1"/>
    <w:locked/>
    <w:rsid w:val="00A87BCB"/>
    <w:rPr>
      <w:rFonts w:ascii="Times New Roman" w:eastAsiaTheme="minorEastAsia" w:hAnsi="Times New Roman" w:cs="Times New Roman"/>
      <w:lang w:eastAsia="ru-RU"/>
    </w:rPr>
  </w:style>
  <w:style w:type="paragraph" w:styleId="a4">
    <w:name w:val="No Spacing"/>
    <w:link w:val="a3"/>
    <w:uiPriority w:val="1"/>
    <w:qFormat/>
    <w:rsid w:val="00A87BC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styleId="a5">
    <w:name w:val="Intense Emphasis"/>
    <w:qFormat/>
    <w:rsid w:val="00A87BCB"/>
    <w:rPr>
      <w:b/>
      <w:bCs/>
      <w:i/>
      <w:iCs/>
      <w:color w:val="4F81BD"/>
    </w:rPr>
  </w:style>
  <w:style w:type="paragraph" w:styleId="a6">
    <w:name w:val="List Paragraph"/>
    <w:basedOn w:val="a"/>
    <w:uiPriority w:val="34"/>
    <w:qFormat/>
    <w:rsid w:val="00A87BC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A87B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7B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1890</Words>
  <Characters>10773</Characters>
  <Application>Microsoft Office Word</Application>
  <DocSecurity>0</DocSecurity>
  <Lines>89</Lines>
  <Paragraphs>25</Paragraphs>
  <ScaleCrop>false</ScaleCrop>
  <Company/>
  <LinksUpToDate>false</LinksUpToDate>
  <CharactersWithSpaces>12638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Антонида</dc:creator>
  <cp:keywords/>
  <dc:description/>
  <cp:lastModifiedBy>Антонида</cp:lastModifiedBy>
  <cp:revision>2</cp:revision>
  <dcterms:created xsi:type="dcterms:W3CDTF">2019-12-13T06:45:00Z</dcterms:created>
  <dcterms:modified xsi:type="dcterms:W3CDTF">2019-12-13T06:45:00Z</dcterms:modified>
</cp:coreProperties>
</file>