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463"/>
      </w:tblGrid>
      <w:tr w:rsidR="0050737B" w:rsidTr="00963C6E">
        <w:trPr>
          <w:trHeight w:val="12866"/>
        </w:trPr>
        <w:tc>
          <w:tcPr>
            <w:tcW w:w="9721" w:type="dxa"/>
          </w:tcPr>
          <w:p w:rsidR="0050737B" w:rsidRDefault="0050737B" w:rsidP="00963C6E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СОВЕТ ДЕПУТАТОВ</w:t>
            </w:r>
            <w:r>
              <w:rPr>
                <w:b/>
                <w:sz w:val="24"/>
                <w:szCs w:val="24"/>
                <w:lang w:eastAsia="en-US"/>
              </w:rPr>
              <w:br/>
              <w:t>МУНИЦИПАЛЬНОГО ОБРАЗОВАНИЯ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   МИРОШКИНСКИЙ СЕЛЬСОВЕТ                                                   </w:t>
            </w:r>
          </w:p>
          <w:p w:rsidR="0050737B" w:rsidRDefault="0050737B" w:rsidP="00963C6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ПЕРВОМАЙСКОГО РАЙОНА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        ОРЕНБУРГСКОЙ ОБЛАСТИ</w:t>
            </w:r>
          </w:p>
          <w:p w:rsidR="0050737B" w:rsidRDefault="0050737B" w:rsidP="00963C6E">
            <w:pPr>
              <w:spacing w:line="276" w:lineRule="auto"/>
              <w:ind w:firstLine="708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>третий созыв</w:t>
            </w:r>
          </w:p>
          <w:p w:rsidR="0050737B" w:rsidRDefault="0050737B" w:rsidP="00963C6E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</w:p>
          <w:p w:rsidR="0050737B" w:rsidRDefault="0050737B" w:rsidP="00963C6E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rFonts w:ascii="Arial" w:hAnsi="Arial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РЕШЕНИЕ</w:t>
            </w:r>
          </w:p>
          <w:p w:rsidR="0050737B" w:rsidRDefault="0050737B" w:rsidP="00963C6E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15.03.2019     №147</w:t>
            </w:r>
          </w:p>
          <w:p w:rsidR="0050737B" w:rsidRDefault="0050737B" w:rsidP="00963C6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0737B" w:rsidRDefault="0050737B" w:rsidP="00963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Положения о расчете размера платы </w:t>
            </w:r>
          </w:p>
          <w:p w:rsidR="0050737B" w:rsidRDefault="0050737B" w:rsidP="00963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пользование жилым помещением (платы за наем) </w:t>
            </w:r>
          </w:p>
          <w:p w:rsidR="0050737B" w:rsidRDefault="0050737B" w:rsidP="00963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нанимателей жилых помещений по договорам </w:t>
            </w:r>
          </w:p>
          <w:p w:rsidR="0050737B" w:rsidRDefault="0050737B" w:rsidP="00963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социального найма и договорам найма жилых помещений </w:t>
            </w:r>
          </w:p>
          <w:p w:rsidR="0050737B" w:rsidRDefault="0050737B" w:rsidP="00963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жилищного фонда муниципального </w:t>
            </w:r>
          </w:p>
          <w:p w:rsidR="0050737B" w:rsidRDefault="0050737B" w:rsidP="00963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Мирошкинский сельсовет Первомайского </w:t>
            </w:r>
          </w:p>
          <w:p w:rsidR="0050737B" w:rsidRDefault="0050737B" w:rsidP="00963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  <w:p w:rsidR="0050737B" w:rsidRDefault="0050737B" w:rsidP="00963C6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0737B" w:rsidRDefault="0050737B" w:rsidP="00963C6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</w:p>
          <w:p w:rsidR="0050737B" w:rsidRDefault="0050737B" w:rsidP="00963C6E">
            <w:pPr>
              <w:spacing w:line="276" w:lineRule="auto"/>
              <w:ind w:firstLine="84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соответствии с Конституцией Российской Федерации, частью 3 статьи 156 Жилищного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Министерства строительства и жилищно-коммунального хозяйства Российской Федерации от 27 сентября 2016 года № 668/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руководствуясь Уставом муниципального образования  Мирошкинский сельсовет Первомайского района Оренбургской области, Совет депутатов муниципального образования Мирошкинский сельсовет  Первомайского района Оренбургской области</w:t>
            </w:r>
          </w:p>
          <w:p w:rsidR="0050737B" w:rsidRDefault="0050737B" w:rsidP="00963C6E">
            <w:pPr>
              <w:spacing w:line="276" w:lineRule="auto"/>
              <w:ind w:firstLine="840"/>
              <w:jc w:val="both"/>
              <w:rPr>
                <w:sz w:val="28"/>
                <w:szCs w:val="28"/>
                <w:lang w:eastAsia="en-US"/>
              </w:rPr>
            </w:pPr>
          </w:p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Ш И Л:</w:t>
            </w:r>
          </w:p>
          <w:p w:rsidR="0050737B" w:rsidRDefault="0050737B" w:rsidP="00963C6E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sz w:val="28"/>
                <w:szCs w:val="28"/>
                <w:lang w:eastAsia="en-US"/>
              </w:rPr>
              <w:lastRenderedPageBreak/>
              <w:t>Мирошкинский сельсовет  Первомайского района Оренбургской области согласно приложению к настоящему решению.</w:t>
            </w:r>
          </w:p>
          <w:p w:rsidR="0050737B" w:rsidRDefault="0050737B" w:rsidP="00963C6E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Настоящее решение вступает в силу после его  обнародования в установленном порядке в соответствии с действующим законодательством.</w:t>
            </w:r>
          </w:p>
          <w:p w:rsidR="0050737B" w:rsidRDefault="0050737B" w:rsidP="00963C6E">
            <w:pPr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решения возложить на  постоянную  депутатскую   комиссию  по   вопросам  экономики,  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Мирошкинский   сельсовет Первомайского района Оренбургской области.</w:t>
            </w:r>
          </w:p>
          <w:p w:rsidR="0050737B" w:rsidRDefault="0050737B" w:rsidP="00963C6E">
            <w:pPr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</w:p>
          <w:p w:rsidR="0050737B" w:rsidRDefault="0050737B" w:rsidP="00963C6E">
            <w:pPr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</w:p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Мирошкинский сельсовет                                                              О.Г.Луконина                                 </w:t>
            </w:r>
          </w:p>
          <w:p w:rsidR="0050737B" w:rsidRDefault="0050737B" w:rsidP="00963C6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</w:t>
            </w:r>
          </w:p>
        </w:tc>
      </w:tr>
    </w:tbl>
    <w:p w:rsidR="0050737B" w:rsidRDefault="0050737B" w:rsidP="0050737B">
      <w:pPr>
        <w:jc w:val="both"/>
        <w:rPr>
          <w:rFonts w:ascii="Arial" w:hAnsi="Arial" w:cs="Arial"/>
        </w:rPr>
      </w:pPr>
    </w:p>
    <w:p w:rsidR="0050737B" w:rsidRDefault="0050737B" w:rsidP="0050737B">
      <w:pPr>
        <w:jc w:val="both"/>
        <w:rPr>
          <w:rFonts w:ascii="Arial" w:hAnsi="Arial" w:cs="Arial"/>
        </w:rPr>
      </w:pPr>
    </w:p>
    <w:p w:rsidR="0050737B" w:rsidRDefault="0050737B" w:rsidP="0050737B">
      <w:pPr>
        <w:jc w:val="both"/>
        <w:rPr>
          <w:rFonts w:ascii="Arial" w:hAnsi="Arial" w:cs="Arial"/>
        </w:rPr>
      </w:pPr>
    </w:p>
    <w:p w:rsidR="0050737B" w:rsidRDefault="0050737B" w:rsidP="0050737B">
      <w:pPr>
        <w:jc w:val="both"/>
        <w:rPr>
          <w:rFonts w:ascii="Arial" w:hAnsi="Arial" w:cs="Arial"/>
        </w:rPr>
      </w:pPr>
    </w:p>
    <w:p w:rsidR="0050737B" w:rsidRDefault="0050737B" w:rsidP="0050737B">
      <w:pPr>
        <w:jc w:val="both"/>
        <w:rPr>
          <w:rFonts w:ascii="Arial" w:hAnsi="Arial" w:cs="Arial"/>
        </w:rPr>
      </w:pPr>
    </w:p>
    <w:p w:rsidR="0050737B" w:rsidRDefault="0050737B" w:rsidP="0050737B">
      <w:pPr>
        <w:jc w:val="right"/>
        <w:rPr>
          <w:rFonts w:ascii="Arial" w:hAnsi="Arial" w:cs="Arial"/>
          <w:bCs/>
        </w:rPr>
      </w:pPr>
    </w:p>
    <w:p w:rsidR="0050737B" w:rsidRDefault="0050737B" w:rsidP="005073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50737B" w:rsidRDefault="0050737B" w:rsidP="005073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50737B" w:rsidRDefault="0050737B" w:rsidP="005073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</w:p>
    <w:p w:rsidR="0050737B" w:rsidRDefault="0050737B" w:rsidP="005073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Мирошкинский сельсовет</w:t>
      </w:r>
    </w:p>
    <w:p w:rsidR="0050737B" w:rsidRDefault="0050737B" w:rsidP="005073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Первомайского района</w:t>
      </w:r>
    </w:p>
    <w:p w:rsidR="0050737B" w:rsidRDefault="0050737B" w:rsidP="005073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Оренбургской области</w:t>
      </w:r>
    </w:p>
    <w:p w:rsidR="0050737B" w:rsidRDefault="0050737B" w:rsidP="005073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15.03. 2019 № 147</w:t>
      </w:r>
    </w:p>
    <w:p w:rsidR="0050737B" w:rsidRDefault="0050737B" w:rsidP="0050737B">
      <w:pPr>
        <w:jc w:val="center"/>
        <w:rPr>
          <w:b/>
          <w:bCs/>
          <w:sz w:val="28"/>
          <w:szCs w:val="28"/>
        </w:rPr>
      </w:pPr>
    </w:p>
    <w:p w:rsidR="0050737B" w:rsidRDefault="0050737B" w:rsidP="00507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0737B" w:rsidRDefault="0050737B" w:rsidP="0050737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Мирошкинский сельсовет Первомайского района Оренбургской области</w:t>
      </w:r>
    </w:p>
    <w:p w:rsidR="0050737B" w:rsidRDefault="0050737B" w:rsidP="0050737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50737B" w:rsidRDefault="0050737B" w:rsidP="0050737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1. Общие положения</w:t>
      </w:r>
    </w:p>
    <w:p w:rsidR="0050737B" w:rsidRDefault="0050737B" w:rsidP="0050737B">
      <w:pPr>
        <w:shd w:val="clear" w:color="auto" w:fill="FFFFFF"/>
        <w:jc w:val="center"/>
        <w:rPr>
          <w:sz w:val="28"/>
          <w:szCs w:val="28"/>
        </w:rPr>
      </w:pPr>
    </w:p>
    <w:p w:rsidR="0050737B" w:rsidRDefault="0050737B" w:rsidP="0050737B">
      <w:pPr>
        <w:shd w:val="clear" w:color="auto" w:fill="FFFFFF"/>
        <w:tabs>
          <w:tab w:val="left" w:pos="1354"/>
        </w:tabs>
        <w:ind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Мирошкинский сельсовет Первомайского района Оренбургской области (далее – Положение) разработано в соответствии с частью 3 статьи 156 Жилищного кодекса Российской Федерации от 29 декабря 2004 года, </w:t>
      </w:r>
      <w:r>
        <w:rPr>
          <w:spacing w:val="-1"/>
          <w:sz w:val="28"/>
          <w:szCs w:val="28"/>
        </w:rPr>
        <w:t>частью 3 статьи 156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Жилищного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</w:t>
      </w:r>
      <w:proofErr w:type="gramEnd"/>
      <w:r>
        <w:rPr>
          <w:spacing w:val="-1"/>
          <w:sz w:val="28"/>
          <w:szCs w:val="28"/>
        </w:rPr>
        <w:t xml:space="preserve"> 2016 года № 668/</w:t>
      </w:r>
      <w:proofErr w:type="spellStart"/>
      <w:proofErr w:type="gramStart"/>
      <w:r>
        <w:rPr>
          <w:spacing w:val="-1"/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 и определяет порядок 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Мирошкинский сельсовет Первомайского района Оренбургской области (далее – муниципальный жилищный фонд).</w:t>
      </w:r>
    </w:p>
    <w:p w:rsidR="0050737B" w:rsidRDefault="0050737B" w:rsidP="0050737B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 платы за пользование жилым помещением, в том числе индивидуальным жилым домом (платы за наем),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(в отдельных комнатах в общежитиях – исходя из площади этих комнат) жилого помещения.</w:t>
      </w:r>
      <w:proofErr w:type="gramEnd"/>
    </w:p>
    <w:p w:rsidR="0050737B" w:rsidRDefault="0050737B" w:rsidP="0050737B">
      <w:pPr>
        <w:shd w:val="clear" w:color="auto" w:fill="FFFFFF"/>
        <w:tabs>
          <w:tab w:val="left" w:pos="1349"/>
        </w:tabs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 xml:space="preserve">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50737B" w:rsidRDefault="0050737B" w:rsidP="0050737B">
      <w:pPr>
        <w:shd w:val="clear" w:color="auto" w:fill="FFFFFF"/>
        <w:tabs>
          <w:tab w:val="left" w:pos="1349"/>
        </w:tabs>
        <w:ind w:firstLine="720"/>
        <w:jc w:val="both"/>
        <w:rPr>
          <w:sz w:val="28"/>
          <w:szCs w:val="28"/>
        </w:rPr>
      </w:pPr>
    </w:p>
    <w:p w:rsidR="0050737B" w:rsidRDefault="0050737B" w:rsidP="0050737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определения размера платы за наем жилого помещения</w:t>
      </w:r>
    </w:p>
    <w:p w:rsidR="0050737B" w:rsidRDefault="0050737B" w:rsidP="0050737B">
      <w:pPr>
        <w:shd w:val="clear" w:color="auto" w:fill="FFFFFF"/>
        <w:jc w:val="center"/>
        <w:rPr>
          <w:sz w:val="28"/>
          <w:szCs w:val="28"/>
        </w:rPr>
      </w:pPr>
    </w:p>
    <w:p w:rsidR="0050737B" w:rsidRDefault="0050737B" w:rsidP="0050737B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2.1. </w:t>
      </w:r>
      <w:r>
        <w:rPr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по формуле:</w:t>
      </w:r>
    </w:p>
    <w:p w:rsidR="0050737B" w:rsidRDefault="0050737B" w:rsidP="0050737B">
      <w:pPr>
        <w:shd w:val="clear" w:color="auto" w:fill="FFFFFF"/>
        <w:jc w:val="center"/>
        <w:rPr>
          <w:spacing w:val="-5"/>
          <w:sz w:val="28"/>
          <w:szCs w:val="28"/>
        </w:rPr>
      </w:pPr>
      <w:proofErr w:type="spellStart"/>
      <w:proofErr w:type="gramStart"/>
      <w:r>
        <w:rPr>
          <w:spacing w:val="-11"/>
          <w:sz w:val="28"/>
          <w:szCs w:val="28"/>
        </w:rPr>
        <w:t>П</w:t>
      </w:r>
      <w:r>
        <w:rPr>
          <w:spacing w:val="-11"/>
          <w:sz w:val="28"/>
          <w:szCs w:val="28"/>
          <w:vertAlign w:val="subscript"/>
        </w:rPr>
        <w:t>н</w:t>
      </w:r>
      <w:proofErr w:type="spellEnd"/>
      <w:proofErr w:type="gramEnd"/>
      <w:r>
        <w:rPr>
          <w:spacing w:val="-11"/>
          <w:sz w:val="28"/>
          <w:szCs w:val="28"/>
        </w:rPr>
        <w:t xml:space="preserve"> = Н</w:t>
      </w:r>
      <w:r>
        <w:rPr>
          <w:spacing w:val="-11"/>
          <w:sz w:val="28"/>
          <w:szCs w:val="28"/>
          <w:vertAlign w:val="subscript"/>
        </w:rPr>
        <w:t>Б</w:t>
      </w:r>
      <w:r>
        <w:rPr>
          <w:spacing w:val="-11"/>
          <w:sz w:val="28"/>
          <w:szCs w:val="28"/>
        </w:rPr>
        <w:t xml:space="preserve"> * К </w:t>
      </w:r>
      <w:proofErr w:type="spellStart"/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* К</w:t>
      </w:r>
      <w:r>
        <w:rPr>
          <w:spacing w:val="-5"/>
          <w:sz w:val="28"/>
          <w:szCs w:val="28"/>
          <w:vertAlign w:val="subscript"/>
        </w:rPr>
        <w:t>с</w:t>
      </w:r>
      <w:r>
        <w:rPr>
          <w:spacing w:val="-5"/>
          <w:sz w:val="28"/>
          <w:szCs w:val="28"/>
        </w:rPr>
        <w:t xml:space="preserve"> * П,</w:t>
      </w:r>
    </w:p>
    <w:p w:rsidR="0050737B" w:rsidRDefault="0050737B" w:rsidP="0050737B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где 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End"/>
      <w:r>
        <w:rPr>
          <w:sz w:val="28"/>
          <w:szCs w:val="28"/>
        </w:rPr>
        <w:t xml:space="preserve"> –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базовый размер платы за наем жилого помещения, руб.;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  <w:vertAlign w:val="subscript"/>
        </w:rPr>
        <w:t>с</w:t>
      </w:r>
      <w:r>
        <w:rPr>
          <w:spacing w:val="-2"/>
          <w:sz w:val="28"/>
          <w:szCs w:val="28"/>
        </w:rPr>
        <w:t xml:space="preserve"> – коэффициент соответствия платы;</w:t>
      </w:r>
    </w:p>
    <w:p w:rsidR="0050737B" w:rsidRDefault="0050737B" w:rsidP="0050737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 xml:space="preserve"> – общая площадь жилого помещения, </w:t>
      </w:r>
      <w:r>
        <w:rPr>
          <w:sz w:val="28"/>
          <w:szCs w:val="28"/>
        </w:rPr>
        <w:t>предоставленного по договору социального найма или договору найма жилого помещения муниципального жилищного фонда,</w:t>
      </w:r>
      <w:r>
        <w:rPr>
          <w:spacing w:val="-1"/>
          <w:sz w:val="28"/>
          <w:szCs w:val="28"/>
        </w:rPr>
        <w:t xml:space="preserve"> кв. м.</w:t>
      </w:r>
    </w:p>
    <w:p w:rsidR="0050737B" w:rsidRDefault="0050737B" w:rsidP="0050737B">
      <w:pPr>
        <w:shd w:val="clear" w:color="auto" w:fill="FFFFFF"/>
        <w:tabs>
          <w:tab w:val="left" w:pos="1306"/>
        </w:tabs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2.2.</w:t>
      </w:r>
      <w:r>
        <w:rPr>
          <w:sz w:val="28"/>
          <w:szCs w:val="28"/>
        </w:rPr>
        <w:tab/>
        <w:t>Базовый размер платы за наем жилого помещения определяется по формуле:</w:t>
      </w:r>
    </w:p>
    <w:p w:rsidR="0050737B" w:rsidRDefault="0050737B" w:rsidP="0050737B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  <w:vertAlign w:val="subscript"/>
        </w:rPr>
        <w:t>Б</w:t>
      </w:r>
      <w:r>
        <w:rPr>
          <w:spacing w:val="-6"/>
          <w:sz w:val="28"/>
          <w:szCs w:val="28"/>
        </w:rPr>
        <w:t xml:space="preserve"> = </w:t>
      </w:r>
      <w:proofErr w:type="spellStart"/>
      <w:r>
        <w:rPr>
          <w:spacing w:val="-6"/>
          <w:sz w:val="28"/>
          <w:szCs w:val="28"/>
        </w:rPr>
        <w:t>СР</w:t>
      </w:r>
      <w:r>
        <w:rPr>
          <w:spacing w:val="-6"/>
          <w:sz w:val="28"/>
          <w:szCs w:val="28"/>
          <w:vertAlign w:val="subscript"/>
        </w:rPr>
        <w:t>с</w:t>
      </w:r>
      <w:proofErr w:type="spellEnd"/>
      <w:r>
        <w:rPr>
          <w:spacing w:val="-6"/>
          <w:sz w:val="28"/>
          <w:szCs w:val="28"/>
        </w:rPr>
        <w:t xml:space="preserve"> * 0,001,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где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  <w:vertAlign w:val="subscript"/>
        </w:rPr>
        <w:t xml:space="preserve">Б </w:t>
      </w:r>
      <w:r>
        <w:rPr>
          <w:spacing w:val="-1"/>
          <w:sz w:val="28"/>
          <w:szCs w:val="28"/>
        </w:rPr>
        <w:t>– базовый размер платы за наем жилого помещения, руб.;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– средняя цена 1 кв.м. общей площади квартир на вторичном рынке жилья в Оренбургской области.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Средняя цена 1 кв.м. общей площади квартир на вторичном рынке жилья в Оренбургской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указанной информации по Оренбургской области используется средняя цена 1 кв.м. общей площади квартир на вторичном рынке жилья по Приволжскому федеральному округу.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0737B" w:rsidRDefault="0050737B" w:rsidP="0050737B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Интегральное значение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j</w:t>
      </w:r>
      <w:proofErr w:type="spellEnd"/>
      <w:proofErr w:type="gramEnd"/>
      <w:r>
        <w:rPr>
          <w:sz w:val="28"/>
          <w:szCs w:val="28"/>
        </w:rPr>
        <w:t xml:space="preserve"> для жилого помещения рассчитывается как </w:t>
      </w:r>
      <w:r>
        <w:rPr>
          <w:spacing w:val="-1"/>
          <w:sz w:val="28"/>
          <w:szCs w:val="28"/>
        </w:rPr>
        <w:t>средневзвешенное значение показателей по отдельным параметрам по формуле: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ook w:val="04A0"/>
      </w:tblPr>
      <w:tblGrid>
        <w:gridCol w:w="691"/>
        <w:gridCol w:w="1817"/>
      </w:tblGrid>
      <w:tr w:rsidR="0050737B" w:rsidTr="00963C6E">
        <w:tc>
          <w:tcPr>
            <w:tcW w:w="691" w:type="dxa"/>
            <w:vMerge w:val="restart"/>
            <w:vAlign w:val="center"/>
            <w:hideMark/>
          </w:tcPr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proofErr w:type="gramStart"/>
            <w:r>
              <w:rPr>
                <w:sz w:val="28"/>
                <w:szCs w:val="28"/>
                <w:vertAlign w:val="subscript"/>
                <w:lang w:val="en-US" w:eastAsia="en-US"/>
              </w:rPr>
              <w:t>j</w:t>
            </w:r>
            <w:proofErr w:type="gramEnd"/>
            <w:r>
              <w:rPr>
                <w:sz w:val="28"/>
                <w:szCs w:val="28"/>
                <w:vertAlign w:val="subscript"/>
                <w:lang w:eastAsia="en-US"/>
              </w:rPr>
              <w:t>=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proofErr w:type="gramStart"/>
            <w:r>
              <w:rPr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+ К</w:t>
            </w:r>
            <w:r>
              <w:rPr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+ К</w:t>
            </w:r>
            <w:r>
              <w:rPr>
                <w:sz w:val="28"/>
                <w:szCs w:val="28"/>
                <w:vertAlign w:val="subscript"/>
                <w:lang w:eastAsia="en-US"/>
              </w:rPr>
              <w:t>3</w:t>
            </w:r>
          </w:p>
        </w:tc>
      </w:tr>
      <w:tr w:rsidR="0050737B" w:rsidTr="00963C6E">
        <w:tc>
          <w:tcPr>
            <w:tcW w:w="0" w:type="auto"/>
            <w:vMerge/>
            <w:vAlign w:val="center"/>
            <w:hideMark/>
          </w:tcPr>
          <w:p w:rsidR="0050737B" w:rsidRDefault="0050737B" w:rsidP="00963C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737B" w:rsidRDefault="0050737B" w:rsidP="00963C6E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50737B" w:rsidRDefault="0050737B" w:rsidP="005073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, </w:t>
      </w:r>
    </w:p>
    <w:p w:rsidR="0050737B" w:rsidRDefault="0050737B" w:rsidP="0050737B">
      <w:pPr>
        <w:shd w:val="clear" w:color="auto" w:fill="FFFFFF"/>
        <w:jc w:val="both"/>
        <w:rPr>
          <w:sz w:val="28"/>
          <w:szCs w:val="28"/>
        </w:rPr>
      </w:pPr>
    </w:p>
    <w:p w:rsidR="0050737B" w:rsidRDefault="0050737B" w:rsidP="005073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br w:type="textWrapping" w:clear="all"/>
        <w:t>К</w:t>
      </w:r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50737B" w:rsidRDefault="0050737B" w:rsidP="005073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коэффициент, характеризующий качество жилого помещения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80"/>
        <w:gridCol w:w="3274"/>
      </w:tblGrid>
      <w:tr w:rsidR="0050737B" w:rsidTr="00963C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 стен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Величина коэффициента (К</w:t>
            </w:r>
            <w:proofErr w:type="gramStart"/>
            <w:r>
              <w:rPr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0737B" w:rsidTr="00963C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Кирпичные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</w:tr>
      <w:tr w:rsidR="0050737B" w:rsidTr="00963C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Блочные, панельные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0737B" w:rsidTr="00963C6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Деревянные, шлакоблочные и иные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</w:tr>
    </w:tbl>
    <w:p w:rsidR="0050737B" w:rsidRDefault="0050737B" w:rsidP="0050737B">
      <w:pPr>
        <w:ind w:firstLine="720"/>
        <w:jc w:val="both"/>
        <w:rPr>
          <w:sz w:val="28"/>
          <w:szCs w:val="28"/>
        </w:rPr>
      </w:pPr>
    </w:p>
    <w:p w:rsidR="0050737B" w:rsidRDefault="0050737B" w:rsidP="0050737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– коэффициент, характеризующий благоустройство жилого помещения</w:t>
      </w:r>
    </w:p>
    <w:p w:rsidR="0050737B" w:rsidRDefault="0050737B" w:rsidP="0050737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751"/>
        <w:gridCol w:w="3226"/>
      </w:tblGrid>
      <w:tr w:rsidR="0050737B" w:rsidTr="00963C6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благоустройства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Величина коэффициента (К</w:t>
            </w:r>
            <w:proofErr w:type="gramStart"/>
            <w:r>
              <w:rPr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0737B" w:rsidTr="00963C6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Жилое помещение со всеми удобствами (электроснабжение, отопление, горячее и холодное водоснабжение, канализация, газ)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</w:tr>
      <w:tr w:rsidR="0050737B" w:rsidTr="00963C6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Жилое помещение благоустроенное (электроснабжение, отопление, водопровод, канализация)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50737B" w:rsidTr="00963C6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Жилое помещение частично благоустроенное (отсутствие одного из удобств)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</w:tr>
    </w:tbl>
    <w:p w:rsidR="0050737B" w:rsidRDefault="0050737B" w:rsidP="0050737B">
      <w:pPr>
        <w:shd w:val="clear" w:color="auto" w:fill="FFFFFF"/>
        <w:jc w:val="both"/>
        <w:rPr>
          <w:sz w:val="28"/>
          <w:szCs w:val="28"/>
        </w:rPr>
      </w:pPr>
    </w:p>
    <w:p w:rsidR="0050737B" w:rsidRDefault="0050737B" w:rsidP="005073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коэффициент, характеризующий месторасположение дома</w:t>
      </w:r>
    </w:p>
    <w:p w:rsidR="0050737B" w:rsidRDefault="0050737B" w:rsidP="0050737B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756"/>
        <w:gridCol w:w="3221"/>
      </w:tblGrid>
      <w:tr w:rsidR="0050737B" w:rsidTr="00963C6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Месторасположение дома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Величина коэффициента (К</w:t>
            </w:r>
            <w:r>
              <w:rPr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50737B" w:rsidTr="00963C6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Населенные пункты, входящие в состав муниципального образования Мирошкинский сельсовет Первомайского района Оренбургской области (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ирошкино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п.Малочаганск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37B" w:rsidRDefault="0050737B" w:rsidP="00963C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</w:tr>
    </w:tbl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Коэффициент соответствия платы (К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) на территории муниципального образования Мирошкинский сельсовет Первомайского района  Оренбургской области устанавливается </w:t>
      </w:r>
      <w:proofErr w:type="gramStart"/>
      <w:r>
        <w:rPr>
          <w:sz w:val="28"/>
          <w:szCs w:val="28"/>
        </w:rPr>
        <w:t>исходя из социально-экономических условий муниципального образования Мирошкинский сельсовет Первомайского района Оренбургской области и принимается</w:t>
      </w:r>
      <w:proofErr w:type="gramEnd"/>
      <w:r>
        <w:rPr>
          <w:sz w:val="28"/>
          <w:szCs w:val="28"/>
        </w:rPr>
        <w:t xml:space="preserve"> равным: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 – для нанимателей жилых помещений муниципального жилищного фонда по договорам найма жилого помещения –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– 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а также семей, имеющих детей-инвалидов;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0,1 – для прочих категорий граждан.</w:t>
      </w:r>
    </w:p>
    <w:p w:rsidR="0050737B" w:rsidRDefault="0050737B" w:rsidP="0050737B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50737B" w:rsidRDefault="0050737B" w:rsidP="0050737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внесения платы за пользование жилым помещением</w:t>
      </w: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0737B" w:rsidRDefault="0050737B" w:rsidP="0050737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Обязанность по внесению платы за пользование жилым помещением (плата за наем) возникает у нанимателя жилого помещения с момента заключения договора </w:t>
      </w:r>
      <w:r>
        <w:rPr>
          <w:spacing w:val="-8"/>
          <w:sz w:val="28"/>
          <w:szCs w:val="28"/>
        </w:rPr>
        <w:t xml:space="preserve">социального найма и (или) договора найма жилого помещения государственного или </w:t>
      </w:r>
      <w:r>
        <w:rPr>
          <w:spacing w:val="-1"/>
          <w:sz w:val="28"/>
          <w:szCs w:val="28"/>
        </w:rPr>
        <w:t>муниципального жилищного фонда.</w:t>
      </w:r>
    </w:p>
    <w:p w:rsidR="0050737B" w:rsidRDefault="0050737B" w:rsidP="0050737B">
      <w:pPr>
        <w:shd w:val="clear" w:color="auto" w:fill="FFFFFF"/>
        <w:tabs>
          <w:tab w:val="left" w:pos="1387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 xml:space="preserve"> Плата за пользование жилым помещением должна вноситься нанимателем в сроки, предусмотренные договором социального найма и (или) договором найма жилого помещения. Если договором сроки не предусмотрены, плата должна вноситься нанимателем ежемесячно до десятого числа месяца, следующего за истекшим месяцем.</w:t>
      </w:r>
    </w:p>
    <w:p w:rsidR="0050737B" w:rsidRDefault="0050737B" w:rsidP="0050737B">
      <w:pPr>
        <w:shd w:val="clear" w:color="auto" w:fill="FFFFFF"/>
        <w:tabs>
          <w:tab w:val="left" w:pos="13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Граждане, несвоевременно и (или) не полностью внесшие плату за жилое помещение и коммунальные услуги, обязаны уплатить кредитору пени в  размере одной трехсотой ставки рефинансирования Центрального банка  Российской Федерации, действующей на день фактической оплаты, от не выплаченной в срок суммы,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</w:t>
      </w:r>
      <w:proofErr w:type="gramEnd"/>
      <w:r>
        <w:rPr>
          <w:sz w:val="28"/>
          <w:szCs w:val="28"/>
        </w:rPr>
        <w:t xml:space="preserve"> в течение девяноста календарных  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 одной   сто  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50737B" w:rsidRDefault="0050737B" w:rsidP="0050737B">
      <w:pPr>
        <w:shd w:val="clear" w:color="auto" w:fill="FFFFFF"/>
        <w:tabs>
          <w:tab w:val="left" w:pos="13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Начисление и сбор платы за наем осуществляется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жилого помещения либо организацией, уполномоченной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собирать с нанимателей плату за жилое помещение и коммунальные услуги.</w:t>
      </w:r>
    </w:p>
    <w:p w:rsidR="0050737B" w:rsidRDefault="0050737B" w:rsidP="0050737B">
      <w:pPr>
        <w:shd w:val="clear" w:color="auto" w:fill="FFFFFF"/>
        <w:tabs>
          <w:tab w:val="left" w:pos="13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Изменение размера платы за наем может осуществляться не чаще одного раза в год.</w:t>
      </w: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808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2E49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5C71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6309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86CD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F29F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7622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FED0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50737B"/>
    <w:rsid w:val="003778EF"/>
    <w:rsid w:val="0050737B"/>
    <w:rsid w:val="00D0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737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0737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2019-03-28T06:54:00Z</dcterms:created>
  <dcterms:modified xsi:type="dcterms:W3CDTF">2019-03-28T06:54:00Z</dcterms:modified>
</cp:coreProperties>
</file>